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Default="00296B11" w:rsidP="00296B11">
      <w:pPr>
        <w:jc w:val="right"/>
        <w:rPr>
          <w:b/>
          <w:sz w:val="24"/>
          <w:szCs w:val="24"/>
        </w:rPr>
      </w:pPr>
      <w:r>
        <w:rPr>
          <w:rFonts w:ascii="Univers" w:hAnsi="Univers"/>
          <w:b/>
          <w:noProof/>
          <w:sz w:val="28"/>
          <w:szCs w:val="28"/>
          <w:lang w:eastAsia="nl-NL"/>
        </w:rPr>
        <w:drawing>
          <wp:inline distT="0" distB="0" distL="0" distR="0" wp14:anchorId="0DA7EB3E" wp14:editId="7DF86DC8">
            <wp:extent cx="2148205" cy="732155"/>
            <wp:effectExtent l="0" t="0" r="4445" b="0"/>
            <wp:docPr id="1" name="Afbeelding 1" descr="tac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u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732155"/>
                    </a:xfrm>
                    <a:prstGeom prst="rect">
                      <a:avLst/>
                    </a:prstGeom>
                    <a:noFill/>
                  </pic:spPr>
                </pic:pic>
              </a:graphicData>
            </a:graphic>
          </wp:inline>
        </w:drawing>
      </w:r>
    </w:p>
    <w:p w:rsidR="00296B11" w:rsidRDefault="00296B11" w:rsidP="00436C9E">
      <w:pPr>
        <w:rPr>
          <w:b/>
          <w:sz w:val="24"/>
          <w:szCs w:val="24"/>
        </w:rPr>
      </w:pPr>
    </w:p>
    <w:p w:rsidR="0064698C" w:rsidRPr="0064698C" w:rsidRDefault="00866FDA" w:rsidP="0064698C">
      <w:pPr>
        <w:jc w:val="center"/>
        <w:rPr>
          <w:b/>
          <w:sz w:val="28"/>
          <w:szCs w:val="28"/>
        </w:rPr>
      </w:pPr>
      <w:r w:rsidRPr="0064698C">
        <w:rPr>
          <w:b/>
          <w:sz w:val="28"/>
          <w:szCs w:val="28"/>
        </w:rPr>
        <w:t>Refereerbijeenkomst</w:t>
      </w:r>
      <w:r w:rsidR="00E1724B" w:rsidRPr="0064698C">
        <w:rPr>
          <w:b/>
          <w:sz w:val="28"/>
          <w:szCs w:val="28"/>
        </w:rPr>
        <w:t xml:space="preserve"> </w:t>
      </w:r>
      <w:r w:rsidR="0064698C" w:rsidRPr="0064698C">
        <w:rPr>
          <w:b/>
          <w:sz w:val="28"/>
          <w:szCs w:val="28"/>
        </w:rPr>
        <w:t>Anders denken, anders doen:</w:t>
      </w:r>
    </w:p>
    <w:p w:rsidR="0064698C" w:rsidRPr="0064698C" w:rsidRDefault="005F20B7" w:rsidP="0064698C">
      <w:pPr>
        <w:jc w:val="center"/>
        <w:rPr>
          <w:b/>
          <w:sz w:val="28"/>
          <w:szCs w:val="28"/>
        </w:rPr>
      </w:pPr>
      <w:r>
        <w:rPr>
          <w:b/>
          <w:sz w:val="28"/>
          <w:szCs w:val="28"/>
        </w:rPr>
        <w:t>o</w:t>
      </w:r>
      <w:r w:rsidR="0064698C" w:rsidRPr="0064698C">
        <w:rPr>
          <w:b/>
          <w:sz w:val="28"/>
          <w:szCs w:val="28"/>
        </w:rPr>
        <w:t>ver eHealth in de verslavingszorg</w:t>
      </w:r>
    </w:p>
    <w:p w:rsidR="00213BE8" w:rsidRDefault="00213BE8" w:rsidP="00FF128F">
      <w:pPr>
        <w:spacing w:after="0" w:line="240" w:lineRule="auto"/>
        <w:contextualSpacing w:val="0"/>
        <w:rPr>
          <w:rFonts w:cs="Arial"/>
          <w:sz w:val="18"/>
          <w:szCs w:val="18"/>
        </w:rPr>
      </w:pPr>
    </w:p>
    <w:p w:rsidR="005F20B7" w:rsidRDefault="005F20B7" w:rsidP="00FF128F">
      <w:pPr>
        <w:spacing w:after="0" w:line="240" w:lineRule="auto"/>
        <w:contextualSpacing w:val="0"/>
        <w:rPr>
          <w:rFonts w:cs="Arial"/>
          <w:sz w:val="18"/>
          <w:szCs w:val="18"/>
        </w:rPr>
      </w:pPr>
    </w:p>
    <w:p w:rsidR="00296B11" w:rsidRPr="00A927BD" w:rsidRDefault="00296B11" w:rsidP="00FF128F">
      <w:pPr>
        <w:spacing w:after="0" w:line="240" w:lineRule="auto"/>
        <w:contextualSpacing w:val="0"/>
        <w:rPr>
          <w:rFonts w:cs="Arial"/>
          <w:sz w:val="18"/>
          <w:szCs w:val="18"/>
        </w:rPr>
      </w:pPr>
      <w:r w:rsidRPr="00A927BD">
        <w:rPr>
          <w:rFonts w:cs="Arial"/>
          <w:sz w:val="18"/>
          <w:szCs w:val="18"/>
        </w:rPr>
        <w:t xml:space="preserve">Locatie: </w:t>
      </w:r>
      <w:proofErr w:type="spellStart"/>
      <w:r w:rsidRPr="00A927BD">
        <w:rPr>
          <w:rFonts w:cs="Arial"/>
          <w:sz w:val="18"/>
          <w:szCs w:val="18"/>
        </w:rPr>
        <w:t>Tactus</w:t>
      </w:r>
      <w:proofErr w:type="spellEnd"/>
      <w:r w:rsidRPr="00A927BD">
        <w:rPr>
          <w:rFonts w:cs="Arial"/>
          <w:sz w:val="18"/>
          <w:szCs w:val="18"/>
        </w:rPr>
        <w:t>, Keulenstraat 3, Deventer</w:t>
      </w:r>
    </w:p>
    <w:p w:rsidR="00296B11" w:rsidRPr="00A927BD" w:rsidRDefault="00296B11" w:rsidP="00296B11">
      <w:pPr>
        <w:rPr>
          <w:rFonts w:cs="Arial"/>
          <w:sz w:val="18"/>
          <w:szCs w:val="18"/>
        </w:rPr>
      </w:pPr>
      <w:r w:rsidRPr="00A927BD">
        <w:rPr>
          <w:rFonts w:cs="Arial"/>
          <w:sz w:val="18"/>
          <w:szCs w:val="18"/>
        </w:rPr>
        <w:t>Datum</w:t>
      </w:r>
      <w:r w:rsidR="00EE3924">
        <w:rPr>
          <w:rFonts w:cs="Arial"/>
          <w:sz w:val="18"/>
          <w:szCs w:val="18"/>
        </w:rPr>
        <w:t xml:space="preserve">: </w:t>
      </w:r>
      <w:r w:rsidR="00213BE8">
        <w:rPr>
          <w:rFonts w:cs="Arial"/>
          <w:sz w:val="18"/>
          <w:szCs w:val="18"/>
        </w:rPr>
        <w:t>dinsdag 1</w:t>
      </w:r>
      <w:r w:rsidR="00333658">
        <w:rPr>
          <w:rFonts w:cs="Arial"/>
          <w:sz w:val="18"/>
          <w:szCs w:val="18"/>
        </w:rPr>
        <w:t>7</w:t>
      </w:r>
      <w:bookmarkStart w:id="0" w:name="_GoBack"/>
      <w:bookmarkEnd w:id="0"/>
      <w:r w:rsidR="00213BE8">
        <w:rPr>
          <w:rFonts w:cs="Arial"/>
          <w:sz w:val="18"/>
          <w:szCs w:val="18"/>
        </w:rPr>
        <w:t xml:space="preserve"> december</w:t>
      </w:r>
      <w:r w:rsidR="00FF128F">
        <w:rPr>
          <w:rFonts w:cs="Arial"/>
          <w:sz w:val="18"/>
          <w:szCs w:val="18"/>
        </w:rPr>
        <w:t xml:space="preserve"> 2019</w:t>
      </w:r>
    </w:p>
    <w:p w:rsidR="00296B11" w:rsidRPr="00A927BD" w:rsidRDefault="00296B11" w:rsidP="00296B11">
      <w:pPr>
        <w:rPr>
          <w:rFonts w:cs="Arial"/>
          <w:sz w:val="18"/>
          <w:szCs w:val="18"/>
        </w:rPr>
      </w:pPr>
      <w:r w:rsidRPr="00A927BD">
        <w:rPr>
          <w:rFonts w:cs="Arial"/>
          <w:sz w:val="18"/>
          <w:szCs w:val="18"/>
        </w:rPr>
        <w:t>Start</w:t>
      </w:r>
      <w:r w:rsidR="00213BE8">
        <w:rPr>
          <w:rFonts w:cs="Arial"/>
          <w:sz w:val="18"/>
          <w:szCs w:val="18"/>
        </w:rPr>
        <w:t xml:space="preserve"> </w:t>
      </w:r>
      <w:r w:rsidR="0064698C">
        <w:rPr>
          <w:rFonts w:cs="Arial"/>
          <w:sz w:val="18"/>
          <w:szCs w:val="18"/>
        </w:rPr>
        <w:t xml:space="preserve">14.00 </w:t>
      </w:r>
      <w:r w:rsidR="00536871">
        <w:rPr>
          <w:rFonts w:cs="Arial"/>
          <w:sz w:val="18"/>
          <w:szCs w:val="18"/>
        </w:rPr>
        <w:t>uur</w:t>
      </w:r>
      <w:r w:rsidR="00E1724B">
        <w:rPr>
          <w:rFonts w:cs="Arial"/>
          <w:sz w:val="18"/>
          <w:szCs w:val="18"/>
        </w:rPr>
        <w:t xml:space="preserve">, inloop vanaf </w:t>
      </w:r>
      <w:r w:rsidR="0064698C">
        <w:rPr>
          <w:rFonts w:cs="Arial"/>
          <w:sz w:val="18"/>
          <w:szCs w:val="18"/>
        </w:rPr>
        <w:t xml:space="preserve">13.45 </w:t>
      </w:r>
      <w:r w:rsidR="00E1724B">
        <w:rPr>
          <w:rFonts w:cs="Arial"/>
          <w:sz w:val="18"/>
          <w:szCs w:val="18"/>
        </w:rPr>
        <w:t>uur</w:t>
      </w:r>
    </w:p>
    <w:p w:rsidR="00866FDA" w:rsidRDefault="00866FDA" w:rsidP="000276E5">
      <w:pPr>
        <w:spacing w:after="0" w:line="240" w:lineRule="auto"/>
        <w:contextualSpacing w:val="0"/>
        <w:rPr>
          <w:rFonts w:cs="Arial"/>
          <w:color w:val="000000"/>
          <w:sz w:val="18"/>
          <w:szCs w:val="18"/>
          <w:u w:val="single"/>
        </w:rPr>
      </w:pPr>
    </w:p>
    <w:p w:rsidR="000276E5" w:rsidRPr="000276E5" w:rsidRDefault="000276E5" w:rsidP="000276E5">
      <w:pPr>
        <w:spacing w:after="0" w:line="240" w:lineRule="auto"/>
        <w:contextualSpacing w:val="0"/>
        <w:rPr>
          <w:rFonts w:cs="Arial"/>
          <w:b/>
          <w:sz w:val="18"/>
          <w:szCs w:val="18"/>
        </w:rPr>
      </w:pPr>
      <w:r w:rsidRPr="000276E5">
        <w:rPr>
          <w:rFonts w:cs="Arial"/>
          <w:b/>
          <w:sz w:val="18"/>
          <w:szCs w:val="18"/>
        </w:rPr>
        <w:t>Inleiding</w:t>
      </w:r>
    </w:p>
    <w:p w:rsidR="000276E5" w:rsidRPr="000276E5" w:rsidRDefault="000276E5" w:rsidP="000276E5">
      <w:pPr>
        <w:spacing w:after="0" w:line="240" w:lineRule="auto"/>
        <w:contextualSpacing w:val="0"/>
        <w:rPr>
          <w:rFonts w:cs="Arial"/>
          <w:sz w:val="18"/>
          <w:szCs w:val="18"/>
        </w:rPr>
      </w:pPr>
      <w:r w:rsidRPr="000276E5">
        <w:rPr>
          <w:rFonts w:cs="Arial"/>
          <w:sz w:val="18"/>
          <w:szCs w:val="18"/>
        </w:rPr>
        <w:t xml:space="preserve">Binnen </w:t>
      </w:r>
      <w:proofErr w:type="spellStart"/>
      <w:r w:rsidRPr="000276E5">
        <w:rPr>
          <w:rFonts w:cs="Arial"/>
          <w:sz w:val="18"/>
          <w:szCs w:val="18"/>
        </w:rPr>
        <w:t>Tactus</w:t>
      </w:r>
      <w:proofErr w:type="spellEnd"/>
      <w:r w:rsidRPr="000276E5">
        <w:rPr>
          <w:rFonts w:cs="Arial"/>
          <w:sz w:val="18"/>
          <w:szCs w:val="18"/>
        </w:rPr>
        <w:t xml:space="preserve"> Verslavingszorg wordt vier keer per jaar een refereermiddag georganiseerd met als belangrijkste doel uitwisseling van kennis en ervaring op postacademisch niveau. Inhoudelijk sluiten de bijeenkomsten aan bij de ontwikkelingen binnen </w:t>
      </w:r>
      <w:proofErr w:type="spellStart"/>
      <w:r w:rsidRPr="000276E5">
        <w:rPr>
          <w:rFonts w:cs="Arial"/>
          <w:sz w:val="18"/>
          <w:szCs w:val="18"/>
        </w:rPr>
        <w:t>Tactus</w:t>
      </w:r>
      <w:proofErr w:type="spellEnd"/>
      <w:r w:rsidRPr="000276E5">
        <w:rPr>
          <w:rFonts w:cs="Arial"/>
          <w:sz w:val="18"/>
          <w:szCs w:val="18"/>
        </w:rPr>
        <w:t xml:space="preserve"> en het werkveld.</w:t>
      </w:r>
    </w:p>
    <w:p w:rsidR="000276E5" w:rsidRDefault="000276E5" w:rsidP="000276E5">
      <w:pPr>
        <w:spacing w:after="0" w:line="240" w:lineRule="auto"/>
        <w:contextualSpacing w:val="0"/>
        <w:rPr>
          <w:rFonts w:cs="Arial"/>
          <w:sz w:val="18"/>
          <w:szCs w:val="18"/>
        </w:rPr>
      </w:pPr>
    </w:p>
    <w:p w:rsidR="00FF128F" w:rsidRPr="00F94A8A" w:rsidRDefault="00FF128F" w:rsidP="00FF128F">
      <w:pPr>
        <w:tabs>
          <w:tab w:val="left" w:pos="5400"/>
        </w:tabs>
        <w:rPr>
          <w:rFonts w:cs="Arial"/>
          <w:b/>
          <w:color w:val="000000"/>
          <w:sz w:val="18"/>
          <w:szCs w:val="18"/>
        </w:rPr>
      </w:pPr>
      <w:r w:rsidRPr="00F94A8A">
        <w:rPr>
          <w:rFonts w:cs="Arial"/>
          <w:b/>
          <w:color w:val="000000"/>
          <w:sz w:val="18"/>
          <w:szCs w:val="18"/>
        </w:rPr>
        <w:t>Programma</w:t>
      </w:r>
      <w:r w:rsidRPr="00F94A8A">
        <w:rPr>
          <w:rFonts w:cs="Arial"/>
          <w:b/>
          <w:color w:val="000000"/>
          <w:sz w:val="18"/>
          <w:szCs w:val="18"/>
        </w:rPr>
        <w:tab/>
      </w:r>
    </w:p>
    <w:p w:rsidR="0064698C" w:rsidRPr="0064698C" w:rsidRDefault="0064698C" w:rsidP="0064698C">
      <w:pPr>
        <w:spacing w:after="0" w:line="240" w:lineRule="auto"/>
        <w:contextualSpacing w:val="0"/>
        <w:rPr>
          <w:rFonts w:eastAsia="Times New Roman" w:cs="Arial"/>
          <w:color w:val="000000"/>
          <w:sz w:val="18"/>
          <w:szCs w:val="18"/>
          <w:lang w:eastAsia="nl-NL"/>
        </w:rPr>
      </w:pPr>
      <w:r w:rsidRPr="0064698C">
        <w:rPr>
          <w:rFonts w:eastAsia="Times New Roman" w:cs="Arial"/>
          <w:color w:val="000000"/>
          <w:sz w:val="18"/>
          <w:szCs w:val="18"/>
          <w:lang w:eastAsia="nl-NL"/>
        </w:rPr>
        <w:t xml:space="preserve">In 2018 is er door </w:t>
      </w:r>
      <w:proofErr w:type="spellStart"/>
      <w:r w:rsidRPr="0064698C">
        <w:rPr>
          <w:rFonts w:eastAsia="Times New Roman" w:cs="Arial"/>
          <w:color w:val="000000"/>
          <w:sz w:val="18"/>
          <w:szCs w:val="18"/>
          <w:lang w:eastAsia="nl-NL"/>
        </w:rPr>
        <w:t>Tactus</w:t>
      </w:r>
      <w:proofErr w:type="spellEnd"/>
      <w:r w:rsidRPr="0064698C">
        <w:rPr>
          <w:rFonts w:eastAsia="Times New Roman" w:cs="Arial"/>
          <w:color w:val="000000"/>
          <w:sz w:val="18"/>
          <w:szCs w:val="18"/>
          <w:lang w:eastAsia="nl-NL"/>
        </w:rPr>
        <w:t xml:space="preserve"> Verslavingszorg een visie beschreven omtrent eHealth. Een van de subdoelen is dat alle behandelaren in staat zijn om eHealth toe te passen. </w:t>
      </w:r>
    </w:p>
    <w:p w:rsidR="0064698C" w:rsidRPr="0064698C" w:rsidRDefault="0064698C" w:rsidP="0064698C">
      <w:pPr>
        <w:spacing w:after="0" w:line="240" w:lineRule="auto"/>
        <w:contextualSpacing w:val="0"/>
        <w:rPr>
          <w:rFonts w:ascii="Calibri" w:eastAsia="Times New Roman" w:hAnsi="Calibri" w:cs="Calibri"/>
          <w:color w:val="000000"/>
          <w:sz w:val="18"/>
          <w:szCs w:val="18"/>
          <w:lang w:eastAsia="nl-NL"/>
        </w:rPr>
      </w:pPr>
      <w:r w:rsidRPr="0064698C">
        <w:rPr>
          <w:rFonts w:eastAsia="Times New Roman" w:cs="Arial"/>
          <w:color w:val="000000"/>
          <w:sz w:val="18"/>
          <w:szCs w:val="18"/>
          <w:lang w:eastAsia="nl-NL"/>
        </w:rPr>
        <w:t xml:space="preserve">Vóór 2021 moeten alle behandelingen binnen </w:t>
      </w:r>
      <w:proofErr w:type="spellStart"/>
      <w:r w:rsidRPr="0064698C">
        <w:rPr>
          <w:rFonts w:eastAsia="Times New Roman" w:cs="Arial"/>
          <w:color w:val="000000"/>
          <w:sz w:val="18"/>
          <w:szCs w:val="18"/>
          <w:lang w:eastAsia="nl-NL"/>
        </w:rPr>
        <w:t>Tactus</w:t>
      </w:r>
      <w:proofErr w:type="spellEnd"/>
      <w:r w:rsidRPr="0064698C">
        <w:rPr>
          <w:rFonts w:eastAsia="Times New Roman" w:cs="Arial"/>
          <w:color w:val="000000"/>
          <w:sz w:val="18"/>
          <w:szCs w:val="18"/>
          <w:lang w:eastAsia="nl-NL"/>
        </w:rPr>
        <w:t xml:space="preserve"> </w:t>
      </w:r>
      <w:proofErr w:type="spellStart"/>
      <w:r w:rsidRPr="0064698C">
        <w:rPr>
          <w:rFonts w:eastAsia="Times New Roman" w:cs="Arial"/>
          <w:color w:val="000000"/>
          <w:sz w:val="18"/>
          <w:szCs w:val="18"/>
          <w:lang w:eastAsia="nl-NL"/>
        </w:rPr>
        <w:t>blended</w:t>
      </w:r>
      <w:proofErr w:type="spellEnd"/>
      <w:r w:rsidRPr="0064698C">
        <w:rPr>
          <w:rFonts w:eastAsia="Times New Roman" w:cs="Arial"/>
          <w:color w:val="000000"/>
          <w:sz w:val="18"/>
          <w:szCs w:val="18"/>
          <w:lang w:eastAsia="nl-NL"/>
        </w:rPr>
        <w:t xml:space="preserve"> aangeboden worden. </w:t>
      </w:r>
    </w:p>
    <w:p w:rsidR="0064698C" w:rsidRPr="0064698C" w:rsidRDefault="0064698C" w:rsidP="0064698C">
      <w:pPr>
        <w:spacing w:after="0" w:line="240" w:lineRule="auto"/>
        <w:contextualSpacing w:val="0"/>
        <w:rPr>
          <w:rFonts w:cs="Arial"/>
          <w:color w:val="000000"/>
          <w:sz w:val="18"/>
          <w:szCs w:val="18"/>
        </w:rPr>
      </w:pPr>
      <w:r w:rsidRPr="0064698C">
        <w:rPr>
          <w:rFonts w:cs="Arial"/>
          <w:color w:val="000000"/>
          <w:sz w:val="18"/>
          <w:szCs w:val="18"/>
        </w:rPr>
        <w:t xml:space="preserve">Deze refereerbijeenkomst heeft als (leer)doel inzicht te krijgen in: </w:t>
      </w:r>
    </w:p>
    <w:p w:rsidR="0064698C" w:rsidRPr="0064698C" w:rsidRDefault="0064698C" w:rsidP="0064698C">
      <w:pPr>
        <w:pStyle w:val="Lijstalinea"/>
        <w:numPr>
          <w:ilvl w:val="0"/>
          <w:numId w:val="20"/>
        </w:numPr>
        <w:spacing w:after="0" w:line="240" w:lineRule="auto"/>
        <w:contextualSpacing w:val="0"/>
        <w:rPr>
          <w:rFonts w:cs="Arial"/>
          <w:color w:val="000000"/>
          <w:sz w:val="18"/>
          <w:szCs w:val="18"/>
        </w:rPr>
      </w:pPr>
      <w:r w:rsidRPr="0064698C">
        <w:rPr>
          <w:rFonts w:cs="Arial"/>
          <w:color w:val="000000"/>
          <w:sz w:val="18"/>
          <w:szCs w:val="18"/>
        </w:rPr>
        <w:t xml:space="preserve">de visie van </w:t>
      </w:r>
      <w:proofErr w:type="spellStart"/>
      <w:r w:rsidRPr="0064698C">
        <w:rPr>
          <w:rFonts w:cs="Arial"/>
          <w:color w:val="000000"/>
          <w:sz w:val="18"/>
          <w:szCs w:val="18"/>
        </w:rPr>
        <w:t>Tactus</w:t>
      </w:r>
      <w:proofErr w:type="spellEnd"/>
      <w:r w:rsidRPr="0064698C">
        <w:rPr>
          <w:rFonts w:cs="Arial"/>
          <w:color w:val="000000"/>
          <w:sz w:val="18"/>
          <w:szCs w:val="18"/>
        </w:rPr>
        <w:t xml:space="preserve"> met betrekking tot eHealth</w:t>
      </w:r>
    </w:p>
    <w:p w:rsidR="0064698C" w:rsidRPr="0064698C" w:rsidRDefault="0064698C" w:rsidP="0064698C">
      <w:pPr>
        <w:pStyle w:val="Lijstalinea"/>
        <w:numPr>
          <w:ilvl w:val="0"/>
          <w:numId w:val="20"/>
        </w:numPr>
        <w:spacing w:after="0" w:line="240" w:lineRule="auto"/>
        <w:contextualSpacing w:val="0"/>
        <w:rPr>
          <w:rFonts w:cs="Arial"/>
          <w:color w:val="000000"/>
          <w:sz w:val="18"/>
          <w:szCs w:val="18"/>
        </w:rPr>
      </w:pPr>
      <w:r w:rsidRPr="0064698C">
        <w:rPr>
          <w:rFonts w:cs="Arial"/>
          <w:color w:val="000000"/>
          <w:sz w:val="18"/>
          <w:szCs w:val="18"/>
        </w:rPr>
        <w:t xml:space="preserve">de huidige stand van zaken met betrekking tot eHealth binnen en buiten de grenzen van </w:t>
      </w:r>
      <w:proofErr w:type="spellStart"/>
      <w:r w:rsidRPr="0064698C">
        <w:rPr>
          <w:rFonts w:cs="Arial"/>
          <w:color w:val="000000"/>
          <w:sz w:val="18"/>
          <w:szCs w:val="18"/>
        </w:rPr>
        <w:t>Tactus</w:t>
      </w:r>
      <w:proofErr w:type="spellEnd"/>
    </w:p>
    <w:p w:rsidR="0064698C" w:rsidRPr="0064698C" w:rsidRDefault="0064698C" w:rsidP="0064698C">
      <w:pPr>
        <w:pStyle w:val="Lijstalinea"/>
        <w:numPr>
          <w:ilvl w:val="0"/>
          <w:numId w:val="20"/>
        </w:numPr>
        <w:spacing w:after="0" w:line="240" w:lineRule="auto"/>
        <w:contextualSpacing w:val="0"/>
        <w:rPr>
          <w:rFonts w:cs="Arial"/>
          <w:color w:val="000000"/>
          <w:sz w:val="18"/>
          <w:szCs w:val="18"/>
        </w:rPr>
      </w:pPr>
      <w:r w:rsidRPr="0064698C">
        <w:rPr>
          <w:rFonts w:cs="Arial"/>
          <w:color w:val="000000"/>
          <w:sz w:val="18"/>
          <w:szCs w:val="18"/>
        </w:rPr>
        <w:t>de reeds aanwezige kennis en toepasbaarheid van eHealth in de dagelijkse zorg en behandeling</w:t>
      </w:r>
    </w:p>
    <w:p w:rsidR="0064698C" w:rsidRPr="0064698C" w:rsidRDefault="0064698C" w:rsidP="0064698C">
      <w:pPr>
        <w:pStyle w:val="Lijstalinea"/>
        <w:numPr>
          <w:ilvl w:val="0"/>
          <w:numId w:val="20"/>
        </w:numPr>
        <w:spacing w:after="0" w:line="240" w:lineRule="auto"/>
        <w:contextualSpacing w:val="0"/>
        <w:rPr>
          <w:rFonts w:cs="Arial"/>
          <w:color w:val="000000"/>
          <w:sz w:val="18"/>
          <w:szCs w:val="18"/>
        </w:rPr>
      </w:pPr>
      <w:r w:rsidRPr="0064698C">
        <w:rPr>
          <w:rFonts w:cs="Arial"/>
          <w:color w:val="000000"/>
          <w:sz w:val="18"/>
          <w:szCs w:val="18"/>
        </w:rPr>
        <w:t>het vergroten van de kennis en toepasbaarheid van eHealth</w:t>
      </w:r>
    </w:p>
    <w:p w:rsidR="0064698C" w:rsidRPr="0064698C" w:rsidRDefault="0064698C" w:rsidP="0064698C">
      <w:pPr>
        <w:pStyle w:val="Lijstalinea"/>
        <w:numPr>
          <w:ilvl w:val="0"/>
          <w:numId w:val="20"/>
        </w:numPr>
        <w:spacing w:after="0" w:line="240" w:lineRule="auto"/>
        <w:contextualSpacing w:val="0"/>
        <w:rPr>
          <w:rFonts w:cs="Arial"/>
          <w:color w:val="000000"/>
          <w:sz w:val="18"/>
          <w:szCs w:val="18"/>
        </w:rPr>
      </w:pPr>
      <w:r w:rsidRPr="0064698C">
        <w:rPr>
          <w:rFonts w:cs="Arial"/>
          <w:color w:val="000000"/>
          <w:sz w:val="18"/>
          <w:szCs w:val="18"/>
        </w:rPr>
        <w:t>welke ruimte eHealth in de toekomst gaat innemen in de dagelijkse uitvoering van zorg en behandeling in de positie van regiebehandelaar en/of medebehandelaar binnen de verslavingszorg</w:t>
      </w:r>
    </w:p>
    <w:p w:rsidR="0064698C" w:rsidRPr="0064698C" w:rsidRDefault="0064698C" w:rsidP="0064698C">
      <w:pPr>
        <w:spacing w:after="0" w:line="240" w:lineRule="auto"/>
        <w:contextualSpacing w:val="0"/>
        <w:rPr>
          <w:rFonts w:eastAsia="Times New Roman" w:cs="Arial"/>
          <w:color w:val="000000"/>
          <w:sz w:val="18"/>
          <w:szCs w:val="18"/>
          <w:lang w:eastAsia="nl-NL"/>
        </w:rPr>
      </w:pPr>
      <w:r w:rsidRPr="0064698C">
        <w:rPr>
          <w:rFonts w:eastAsia="Times New Roman" w:cs="Arial"/>
          <w:color w:val="000000"/>
          <w:sz w:val="18"/>
          <w:szCs w:val="18"/>
          <w:lang w:eastAsia="nl-NL"/>
        </w:rPr>
        <w:t>Hiermee wordt getracht de drempel om eHealth toe te gaan passen te verlagen zodat (regie)behandelaren die visie omarmen en uitdragen.</w:t>
      </w:r>
    </w:p>
    <w:p w:rsidR="0064698C" w:rsidRPr="0064698C" w:rsidRDefault="0064698C" w:rsidP="0064698C">
      <w:pPr>
        <w:spacing w:after="0" w:line="240" w:lineRule="auto"/>
        <w:contextualSpacing w:val="0"/>
        <w:rPr>
          <w:rFonts w:ascii="Calibri" w:eastAsia="Times New Roman" w:hAnsi="Calibri" w:cs="Calibri"/>
          <w:color w:val="000000"/>
          <w:sz w:val="18"/>
          <w:szCs w:val="18"/>
          <w:lang w:eastAsia="nl-NL"/>
        </w:rPr>
      </w:pPr>
      <w:r w:rsidRPr="0064698C">
        <w:rPr>
          <w:rFonts w:eastAsia="Times New Roman" w:cs="Arial"/>
          <w:color w:val="000000"/>
          <w:sz w:val="18"/>
          <w:szCs w:val="18"/>
          <w:lang w:eastAsia="nl-NL"/>
        </w:rPr>
        <w:t xml:space="preserve">Dit alles draagt bij aan de visie van </w:t>
      </w:r>
      <w:proofErr w:type="spellStart"/>
      <w:r w:rsidRPr="0064698C">
        <w:rPr>
          <w:rFonts w:eastAsia="Times New Roman" w:cs="Arial"/>
          <w:color w:val="000000"/>
          <w:sz w:val="18"/>
          <w:szCs w:val="18"/>
          <w:lang w:eastAsia="nl-NL"/>
        </w:rPr>
        <w:t>Tactus</w:t>
      </w:r>
      <w:proofErr w:type="spellEnd"/>
      <w:r w:rsidRPr="0064698C">
        <w:rPr>
          <w:rFonts w:eastAsia="Times New Roman" w:cs="Arial"/>
          <w:color w:val="000000"/>
          <w:sz w:val="18"/>
          <w:szCs w:val="18"/>
          <w:lang w:eastAsia="nl-NL"/>
        </w:rPr>
        <w:t xml:space="preserve"> over goede zorg, namelijk het leveren een integrale behandelaanpak die uitgaat van zuinige zorg, zinvolle zorg en deze zorg doelgericht verbeteren.</w:t>
      </w:r>
    </w:p>
    <w:p w:rsidR="0064698C" w:rsidRPr="0064698C" w:rsidRDefault="0064698C" w:rsidP="0064698C">
      <w:pPr>
        <w:spacing w:after="0" w:line="240" w:lineRule="auto"/>
        <w:contextualSpacing w:val="0"/>
        <w:rPr>
          <w:rFonts w:cs="Arial"/>
          <w:color w:val="000000"/>
          <w:sz w:val="18"/>
          <w:szCs w:val="18"/>
        </w:rPr>
      </w:pPr>
    </w:p>
    <w:p w:rsidR="0064698C" w:rsidRDefault="0064698C" w:rsidP="0064698C">
      <w:pPr>
        <w:spacing w:after="0" w:line="240" w:lineRule="auto"/>
        <w:contextualSpacing w:val="0"/>
        <w:rPr>
          <w:rFonts w:cs="Arial"/>
          <w:color w:val="000000"/>
          <w:szCs w:val="20"/>
        </w:rPr>
      </w:pPr>
    </w:p>
    <w:p w:rsidR="0064698C" w:rsidRPr="00FF128F" w:rsidRDefault="0064698C" w:rsidP="0064698C">
      <w:pPr>
        <w:spacing w:after="0"/>
        <w:contextualSpacing w:val="0"/>
        <w:rPr>
          <w:rFonts w:cs="Arial"/>
          <w:b/>
          <w:color w:val="000000"/>
          <w:sz w:val="18"/>
          <w:szCs w:val="18"/>
        </w:rPr>
      </w:pPr>
      <w:r w:rsidRPr="00FF128F">
        <w:rPr>
          <w:rFonts w:cs="Arial"/>
          <w:b/>
          <w:color w:val="000000"/>
          <w:sz w:val="18"/>
          <w:szCs w:val="18"/>
        </w:rPr>
        <w:t xml:space="preserve">Dagindeling </w:t>
      </w:r>
    </w:p>
    <w:p w:rsidR="0064698C" w:rsidRPr="0064698C" w:rsidRDefault="0064698C" w:rsidP="0064698C">
      <w:pPr>
        <w:rPr>
          <w:sz w:val="18"/>
          <w:szCs w:val="18"/>
        </w:rPr>
      </w:pPr>
      <w:r>
        <w:rPr>
          <w:sz w:val="18"/>
          <w:szCs w:val="18"/>
        </w:rPr>
        <w:t xml:space="preserve">14.00 </w:t>
      </w:r>
      <w:r>
        <w:rPr>
          <w:sz w:val="18"/>
          <w:szCs w:val="18"/>
        </w:rPr>
        <w:tab/>
      </w:r>
      <w:r w:rsidRPr="0064698C">
        <w:rPr>
          <w:sz w:val="18"/>
          <w:szCs w:val="18"/>
        </w:rPr>
        <w:t xml:space="preserve">Opening door </w:t>
      </w:r>
      <w:r w:rsidR="001E3A1F">
        <w:rPr>
          <w:sz w:val="18"/>
          <w:szCs w:val="18"/>
        </w:rPr>
        <w:t xml:space="preserve">dagvoorzitter </w:t>
      </w:r>
      <w:r w:rsidRPr="0064698C">
        <w:rPr>
          <w:sz w:val="18"/>
          <w:szCs w:val="18"/>
        </w:rPr>
        <w:t xml:space="preserve">Miranda van der Voet  - VIOS-GGZ </w:t>
      </w:r>
      <w:proofErr w:type="spellStart"/>
      <w:r w:rsidRPr="0064698C">
        <w:rPr>
          <w:sz w:val="18"/>
          <w:szCs w:val="18"/>
        </w:rPr>
        <w:t>Tactus</w:t>
      </w:r>
      <w:proofErr w:type="spellEnd"/>
      <w:r w:rsidRPr="0064698C">
        <w:rPr>
          <w:sz w:val="18"/>
          <w:szCs w:val="18"/>
        </w:rPr>
        <w:t xml:space="preserve"> Verslavingszorg</w:t>
      </w:r>
    </w:p>
    <w:p w:rsidR="0064698C" w:rsidRPr="0064698C" w:rsidRDefault="0064698C" w:rsidP="0064698C">
      <w:pPr>
        <w:ind w:firstLine="708"/>
        <w:rPr>
          <w:sz w:val="18"/>
          <w:szCs w:val="18"/>
        </w:rPr>
      </w:pPr>
      <w:r w:rsidRPr="0064698C">
        <w:rPr>
          <w:sz w:val="18"/>
          <w:szCs w:val="18"/>
        </w:rPr>
        <w:t>Inleiding</w:t>
      </w:r>
    </w:p>
    <w:p w:rsidR="0064698C" w:rsidRPr="0064698C" w:rsidRDefault="00102318" w:rsidP="0064698C">
      <w:pPr>
        <w:ind w:firstLine="708"/>
        <w:rPr>
          <w:sz w:val="18"/>
          <w:szCs w:val="18"/>
        </w:rPr>
      </w:pPr>
      <w:r>
        <w:rPr>
          <w:sz w:val="18"/>
          <w:szCs w:val="18"/>
        </w:rPr>
        <w:t>Uitleg eHealth</w:t>
      </w:r>
    </w:p>
    <w:p w:rsidR="0064698C" w:rsidRDefault="0064698C" w:rsidP="0064698C">
      <w:pPr>
        <w:ind w:firstLine="705"/>
        <w:rPr>
          <w:sz w:val="18"/>
          <w:szCs w:val="18"/>
        </w:rPr>
      </w:pPr>
      <w:r w:rsidRPr="0064698C">
        <w:rPr>
          <w:sz w:val="18"/>
          <w:szCs w:val="18"/>
        </w:rPr>
        <w:t xml:space="preserve">Met mobiele telefoons reageren op stellingen over eHealth mogelijkheden. </w:t>
      </w:r>
    </w:p>
    <w:p w:rsidR="0064698C" w:rsidRPr="0064698C" w:rsidRDefault="0064698C" w:rsidP="0064698C">
      <w:pPr>
        <w:ind w:left="705" w:hanging="705"/>
        <w:rPr>
          <w:sz w:val="18"/>
          <w:szCs w:val="18"/>
          <w:lang w:val="en-US"/>
        </w:rPr>
      </w:pPr>
      <w:r>
        <w:rPr>
          <w:sz w:val="18"/>
          <w:szCs w:val="18"/>
          <w:lang w:val="en-US"/>
        </w:rPr>
        <w:t>14.15</w:t>
      </w:r>
      <w:r>
        <w:rPr>
          <w:sz w:val="18"/>
          <w:szCs w:val="18"/>
          <w:lang w:val="en-US"/>
        </w:rPr>
        <w:tab/>
      </w:r>
      <w:r w:rsidRPr="0064698C">
        <w:rPr>
          <w:sz w:val="18"/>
          <w:szCs w:val="18"/>
          <w:lang w:val="en-US"/>
        </w:rPr>
        <w:t xml:space="preserve">Prof. Dr. Lisette van </w:t>
      </w:r>
      <w:proofErr w:type="spellStart"/>
      <w:r w:rsidRPr="0064698C">
        <w:rPr>
          <w:sz w:val="18"/>
          <w:szCs w:val="18"/>
          <w:lang w:val="en-US"/>
        </w:rPr>
        <w:t>Gemert-Pijnen</w:t>
      </w:r>
      <w:proofErr w:type="spellEnd"/>
      <w:r w:rsidRPr="0064698C">
        <w:rPr>
          <w:sz w:val="18"/>
          <w:szCs w:val="18"/>
          <w:lang w:val="en-US"/>
        </w:rPr>
        <w:t xml:space="preserve"> – </w:t>
      </w:r>
      <w:r w:rsidRPr="0064698C">
        <w:rPr>
          <w:rFonts w:cs="Arial"/>
          <w:sz w:val="18"/>
          <w:szCs w:val="18"/>
          <w:lang w:val="en-NZ"/>
        </w:rPr>
        <w:t xml:space="preserve">Health Research Domain from Technical Medicine </w:t>
      </w:r>
      <w:r w:rsidRPr="0064698C">
        <w:rPr>
          <w:rFonts w:cs="Arial"/>
          <w:sz w:val="18"/>
          <w:szCs w:val="18"/>
          <w:lang w:val="en-NZ"/>
        </w:rPr>
        <w:tab/>
        <w:t xml:space="preserve">Centre of the </w:t>
      </w:r>
      <w:r>
        <w:rPr>
          <w:rFonts w:cs="Arial"/>
          <w:sz w:val="18"/>
          <w:szCs w:val="18"/>
          <w:lang w:val="en-NZ"/>
        </w:rPr>
        <w:t>Universit</w:t>
      </w:r>
      <w:r w:rsidR="00102318">
        <w:rPr>
          <w:rFonts w:cs="Arial"/>
          <w:sz w:val="18"/>
          <w:szCs w:val="18"/>
          <w:lang w:val="en-NZ"/>
        </w:rPr>
        <w:t>y</w:t>
      </w:r>
      <w:r>
        <w:rPr>
          <w:rFonts w:cs="Arial"/>
          <w:sz w:val="18"/>
          <w:szCs w:val="18"/>
          <w:lang w:val="en-NZ"/>
        </w:rPr>
        <w:t xml:space="preserve"> o</w:t>
      </w:r>
      <w:r w:rsidR="00102318">
        <w:rPr>
          <w:rFonts w:cs="Arial"/>
          <w:sz w:val="18"/>
          <w:szCs w:val="18"/>
          <w:lang w:val="en-NZ"/>
        </w:rPr>
        <w:t>f</w:t>
      </w:r>
      <w:r>
        <w:rPr>
          <w:rFonts w:cs="Arial"/>
          <w:sz w:val="18"/>
          <w:szCs w:val="18"/>
          <w:lang w:val="en-NZ"/>
        </w:rPr>
        <w:t xml:space="preserve"> </w:t>
      </w:r>
      <w:proofErr w:type="spellStart"/>
      <w:r w:rsidRPr="0064698C">
        <w:rPr>
          <w:rFonts w:cs="Arial"/>
          <w:sz w:val="18"/>
          <w:szCs w:val="18"/>
          <w:lang w:val="en-NZ"/>
        </w:rPr>
        <w:t>Twente</w:t>
      </w:r>
      <w:proofErr w:type="spellEnd"/>
      <w:r w:rsidRPr="0064698C">
        <w:rPr>
          <w:rFonts w:cs="Arial"/>
          <w:sz w:val="18"/>
          <w:szCs w:val="18"/>
          <w:lang w:val="en-US"/>
        </w:rPr>
        <w:t xml:space="preserve"> </w:t>
      </w:r>
    </w:p>
    <w:p w:rsidR="0064698C" w:rsidRPr="0064698C" w:rsidRDefault="0064698C" w:rsidP="0064698C">
      <w:pPr>
        <w:ind w:left="705"/>
        <w:rPr>
          <w:sz w:val="18"/>
          <w:szCs w:val="18"/>
        </w:rPr>
      </w:pPr>
      <w:r w:rsidRPr="0064698C">
        <w:rPr>
          <w:sz w:val="18"/>
          <w:szCs w:val="18"/>
        </w:rPr>
        <w:t xml:space="preserve">Virtual </w:t>
      </w:r>
      <w:proofErr w:type="spellStart"/>
      <w:r w:rsidRPr="0064698C">
        <w:rPr>
          <w:sz w:val="18"/>
          <w:szCs w:val="18"/>
        </w:rPr>
        <w:t>Reality</w:t>
      </w:r>
      <w:proofErr w:type="spellEnd"/>
      <w:r w:rsidRPr="0064698C">
        <w:rPr>
          <w:sz w:val="18"/>
          <w:szCs w:val="18"/>
        </w:rPr>
        <w:t xml:space="preserve"> (VR) technologie voor behandeling van psychische problemen (agressie) en de ontwikkeling van </w:t>
      </w:r>
      <w:proofErr w:type="spellStart"/>
      <w:r w:rsidRPr="0064698C">
        <w:rPr>
          <w:sz w:val="18"/>
          <w:szCs w:val="18"/>
        </w:rPr>
        <w:t>blended</w:t>
      </w:r>
      <w:proofErr w:type="spellEnd"/>
      <w:r w:rsidRPr="0064698C">
        <w:rPr>
          <w:sz w:val="18"/>
          <w:szCs w:val="18"/>
        </w:rPr>
        <w:t xml:space="preserve"> care instrument. </w:t>
      </w:r>
    </w:p>
    <w:p w:rsidR="0064698C" w:rsidRPr="0064698C" w:rsidRDefault="0064698C" w:rsidP="0064698C">
      <w:pPr>
        <w:ind w:left="705"/>
        <w:rPr>
          <w:sz w:val="18"/>
          <w:szCs w:val="18"/>
        </w:rPr>
      </w:pPr>
      <w:r w:rsidRPr="0064698C">
        <w:rPr>
          <w:sz w:val="18"/>
          <w:szCs w:val="18"/>
        </w:rPr>
        <w:t xml:space="preserve">Uitleg over visie, ontstaan van het ontwerp, implementatie van tools in de praktijk en de evaluatie. </w:t>
      </w:r>
    </w:p>
    <w:p w:rsidR="0064698C" w:rsidRPr="0064698C" w:rsidRDefault="0064698C" w:rsidP="0064698C">
      <w:pPr>
        <w:rPr>
          <w:sz w:val="18"/>
          <w:szCs w:val="18"/>
        </w:rPr>
      </w:pPr>
      <w:r>
        <w:rPr>
          <w:sz w:val="18"/>
          <w:szCs w:val="18"/>
        </w:rPr>
        <w:t>15.00</w:t>
      </w:r>
      <w:r>
        <w:rPr>
          <w:sz w:val="18"/>
          <w:szCs w:val="18"/>
        </w:rPr>
        <w:tab/>
      </w:r>
      <w:r w:rsidRPr="0064698C">
        <w:rPr>
          <w:sz w:val="18"/>
          <w:szCs w:val="18"/>
        </w:rPr>
        <w:t xml:space="preserve">Kathelijne van der Horst – </w:t>
      </w:r>
      <w:proofErr w:type="spellStart"/>
      <w:r w:rsidRPr="0064698C">
        <w:rPr>
          <w:sz w:val="18"/>
          <w:szCs w:val="18"/>
        </w:rPr>
        <w:t>Msc</w:t>
      </w:r>
      <w:proofErr w:type="spellEnd"/>
      <w:r w:rsidRPr="0064698C">
        <w:rPr>
          <w:sz w:val="18"/>
          <w:szCs w:val="18"/>
        </w:rPr>
        <w:t xml:space="preserve">. VS-GGZ </w:t>
      </w:r>
      <w:proofErr w:type="spellStart"/>
      <w:r w:rsidRPr="0064698C">
        <w:rPr>
          <w:sz w:val="18"/>
          <w:szCs w:val="18"/>
        </w:rPr>
        <w:t>Tactus</w:t>
      </w:r>
      <w:proofErr w:type="spellEnd"/>
      <w:r w:rsidRPr="0064698C">
        <w:rPr>
          <w:sz w:val="18"/>
          <w:szCs w:val="18"/>
        </w:rPr>
        <w:t xml:space="preserve"> Verslavingszorg</w:t>
      </w:r>
    </w:p>
    <w:p w:rsidR="0064698C" w:rsidRPr="0064698C" w:rsidRDefault="0064698C" w:rsidP="0064698C">
      <w:pPr>
        <w:rPr>
          <w:sz w:val="18"/>
          <w:szCs w:val="18"/>
        </w:rPr>
      </w:pPr>
      <w:r w:rsidRPr="0064698C">
        <w:rPr>
          <w:sz w:val="18"/>
          <w:szCs w:val="18"/>
        </w:rPr>
        <w:tab/>
        <w:t>E</w:t>
      </w:r>
      <w:r w:rsidRPr="0064698C">
        <w:rPr>
          <w:iCs/>
          <w:sz w:val="18"/>
          <w:szCs w:val="18"/>
        </w:rPr>
        <w:t xml:space="preserve">rvaringen van patiënten en hulpverleners bij toepassen van beeldbellen in ambulante </w:t>
      </w:r>
      <w:proofErr w:type="spellStart"/>
      <w:r w:rsidRPr="0064698C">
        <w:rPr>
          <w:iCs/>
          <w:sz w:val="18"/>
          <w:szCs w:val="18"/>
        </w:rPr>
        <w:t>detox</w:t>
      </w:r>
      <w:proofErr w:type="spellEnd"/>
      <w:r w:rsidRPr="0064698C">
        <w:rPr>
          <w:iCs/>
          <w:sz w:val="18"/>
          <w:szCs w:val="18"/>
        </w:rPr>
        <w:t xml:space="preserve"> alcohol</w:t>
      </w:r>
    </w:p>
    <w:p w:rsidR="0064698C" w:rsidRDefault="0064698C" w:rsidP="0064698C">
      <w:pPr>
        <w:pStyle w:val="Lijstalinea"/>
        <w:numPr>
          <w:ilvl w:val="1"/>
          <w:numId w:val="22"/>
        </w:numPr>
        <w:rPr>
          <w:sz w:val="18"/>
          <w:szCs w:val="18"/>
        </w:rPr>
      </w:pPr>
      <w:r w:rsidRPr="0064698C">
        <w:rPr>
          <w:sz w:val="18"/>
          <w:szCs w:val="18"/>
        </w:rPr>
        <w:tab/>
        <w:t>Pauze</w:t>
      </w:r>
    </w:p>
    <w:p w:rsidR="0064698C" w:rsidRPr="0064698C" w:rsidRDefault="0064698C" w:rsidP="0064698C">
      <w:pPr>
        <w:spacing w:after="0"/>
        <w:ind w:left="705" w:hanging="705"/>
        <w:rPr>
          <w:sz w:val="18"/>
          <w:szCs w:val="18"/>
        </w:rPr>
      </w:pPr>
      <w:r>
        <w:rPr>
          <w:sz w:val="18"/>
          <w:szCs w:val="18"/>
        </w:rPr>
        <w:t>15.30</w:t>
      </w:r>
      <w:r>
        <w:rPr>
          <w:sz w:val="18"/>
          <w:szCs w:val="18"/>
        </w:rPr>
        <w:tab/>
      </w:r>
      <w:r>
        <w:rPr>
          <w:sz w:val="18"/>
          <w:szCs w:val="18"/>
        </w:rPr>
        <w:tab/>
      </w:r>
      <w:r w:rsidRPr="0064698C">
        <w:rPr>
          <w:sz w:val="18"/>
          <w:szCs w:val="18"/>
        </w:rPr>
        <w:t xml:space="preserve">Dr. Marloes Postel – Universitair Docent Psychologie, Gezondheid en Technologie (PGT) Universiteit Twente, Senior Onderzoeker </w:t>
      </w:r>
      <w:proofErr w:type="spellStart"/>
      <w:r w:rsidRPr="0064698C">
        <w:rPr>
          <w:sz w:val="18"/>
          <w:szCs w:val="18"/>
        </w:rPr>
        <w:t>Tactus</w:t>
      </w:r>
      <w:proofErr w:type="spellEnd"/>
      <w:r w:rsidRPr="0064698C">
        <w:rPr>
          <w:sz w:val="18"/>
          <w:szCs w:val="18"/>
        </w:rPr>
        <w:t xml:space="preserve"> Verslavingszorg</w:t>
      </w:r>
    </w:p>
    <w:p w:rsidR="0064698C" w:rsidRPr="0064698C" w:rsidRDefault="0064698C" w:rsidP="0064698C">
      <w:pPr>
        <w:pStyle w:val="Lijstalinea"/>
        <w:spacing w:after="0" w:line="240" w:lineRule="auto"/>
        <w:ind w:left="500"/>
        <w:rPr>
          <w:rFonts w:cs="Arial"/>
          <w:sz w:val="18"/>
          <w:szCs w:val="18"/>
        </w:rPr>
      </w:pPr>
      <w:r w:rsidRPr="0064698C">
        <w:rPr>
          <w:sz w:val="18"/>
          <w:szCs w:val="18"/>
        </w:rPr>
        <w:tab/>
        <w:t>Presentatie eHealth onderzoeksprojecten</w:t>
      </w:r>
      <w:r w:rsidRPr="0064698C">
        <w:rPr>
          <w:rFonts w:cs="Arial"/>
          <w:sz w:val="18"/>
          <w:szCs w:val="18"/>
        </w:rPr>
        <w:t xml:space="preserve">, innovaties, actuele resultaten en vragen voor de </w:t>
      </w:r>
      <w:r w:rsidRPr="0064698C">
        <w:rPr>
          <w:rFonts w:cs="Arial"/>
          <w:sz w:val="18"/>
          <w:szCs w:val="18"/>
        </w:rPr>
        <w:tab/>
        <w:t>toekomst</w:t>
      </w:r>
    </w:p>
    <w:p w:rsidR="0064698C" w:rsidRPr="0064698C" w:rsidRDefault="0064698C" w:rsidP="0064698C">
      <w:pPr>
        <w:pStyle w:val="Lijstalinea"/>
        <w:numPr>
          <w:ilvl w:val="1"/>
          <w:numId w:val="20"/>
        </w:numPr>
        <w:spacing w:after="0" w:line="240" w:lineRule="auto"/>
        <w:rPr>
          <w:sz w:val="18"/>
          <w:szCs w:val="18"/>
        </w:rPr>
      </w:pPr>
      <w:proofErr w:type="spellStart"/>
      <w:r w:rsidRPr="0064698C">
        <w:rPr>
          <w:rFonts w:eastAsia="Times New Roman" w:cs="Arial"/>
          <w:color w:val="000000"/>
          <w:sz w:val="18"/>
          <w:szCs w:val="18"/>
        </w:rPr>
        <w:t>Tekstmining</w:t>
      </w:r>
      <w:proofErr w:type="spellEnd"/>
      <w:r w:rsidRPr="0064698C">
        <w:rPr>
          <w:rFonts w:eastAsia="Times New Roman" w:cs="Arial"/>
          <w:color w:val="000000"/>
          <w:sz w:val="18"/>
          <w:szCs w:val="18"/>
        </w:rPr>
        <w:t xml:space="preserve"> onderzoek</w:t>
      </w:r>
    </w:p>
    <w:p w:rsidR="0064698C" w:rsidRPr="0064698C" w:rsidRDefault="0064698C" w:rsidP="0064698C">
      <w:pPr>
        <w:pStyle w:val="Lijstalinea"/>
        <w:numPr>
          <w:ilvl w:val="1"/>
          <w:numId w:val="20"/>
        </w:numPr>
        <w:spacing w:after="0" w:line="240" w:lineRule="auto"/>
        <w:rPr>
          <w:sz w:val="18"/>
          <w:szCs w:val="18"/>
        </w:rPr>
      </w:pPr>
      <w:proofErr w:type="spellStart"/>
      <w:r w:rsidRPr="0064698C">
        <w:rPr>
          <w:rFonts w:eastAsia="Times New Roman" w:cs="Arial"/>
          <w:color w:val="000000"/>
          <w:sz w:val="18"/>
          <w:szCs w:val="18"/>
        </w:rPr>
        <w:t>Breindebaas</w:t>
      </w:r>
      <w:proofErr w:type="spellEnd"/>
      <w:r w:rsidRPr="0064698C">
        <w:rPr>
          <w:rFonts w:eastAsia="Times New Roman" w:cs="Arial"/>
          <w:color w:val="000000"/>
          <w:sz w:val="18"/>
          <w:szCs w:val="18"/>
        </w:rPr>
        <w:t xml:space="preserve"> onderzoek  </w:t>
      </w:r>
    </w:p>
    <w:p w:rsidR="0064698C" w:rsidRPr="0064698C" w:rsidRDefault="0064698C" w:rsidP="0064698C">
      <w:pPr>
        <w:pStyle w:val="Lijstalinea"/>
        <w:numPr>
          <w:ilvl w:val="1"/>
          <w:numId w:val="20"/>
        </w:numPr>
        <w:spacing w:after="0" w:line="240" w:lineRule="auto"/>
        <w:rPr>
          <w:sz w:val="18"/>
          <w:szCs w:val="18"/>
        </w:rPr>
      </w:pPr>
      <w:proofErr w:type="spellStart"/>
      <w:r w:rsidRPr="0064698C">
        <w:rPr>
          <w:rFonts w:eastAsia="Times New Roman" w:cs="Arial"/>
          <w:color w:val="000000"/>
          <w:sz w:val="18"/>
          <w:szCs w:val="18"/>
        </w:rPr>
        <w:t>Blended</w:t>
      </w:r>
      <w:proofErr w:type="spellEnd"/>
      <w:r w:rsidRPr="0064698C">
        <w:rPr>
          <w:rFonts w:eastAsia="Times New Roman" w:cs="Arial"/>
          <w:color w:val="000000"/>
          <w:sz w:val="18"/>
          <w:szCs w:val="18"/>
        </w:rPr>
        <w:t xml:space="preserve"> behandeling: Stoppen met roken (i.s.m. MST)</w:t>
      </w:r>
    </w:p>
    <w:p w:rsidR="0064698C" w:rsidRPr="0064698C" w:rsidRDefault="0064698C" w:rsidP="0064698C">
      <w:pPr>
        <w:ind w:left="705" w:hanging="705"/>
        <w:rPr>
          <w:sz w:val="18"/>
          <w:szCs w:val="18"/>
        </w:rPr>
      </w:pPr>
      <w:r w:rsidRPr="0064698C">
        <w:rPr>
          <w:sz w:val="18"/>
          <w:szCs w:val="18"/>
        </w:rPr>
        <w:t>16.00</w:t>
      </w:r>
      <w:r w:rsidRPr="0064698C">
        <w:rPr>
          <w:sz w:val="18"/>
          <w:szCs w:val="18"/>
        </w:rPr>
        <w:tab/>
      </w:r>
      <w:proofErr w:type="spellStart"/>
      <w:r w:rsidRPr="0064698C">
        <w:rPr>
          <w:sz w:val="18"/>
          <w:szCs w:val="18"/>
        </w:rPr>
        <w:t>Blended</w:t>
      </w:r>
      <w:proofErr w:type="spellEnd"/>
      <w:r w:rsidRPr="0064698C">
        <w:rPr>
          <w:sz w:val="18"/>
          <w:szCs w:val="18"/>
        </w:rPr>
        <w:t xml:space="preserve"> werken </w:t>
      </w:r>
    </w:p>
    <w:p w:rsidR="0064698C" w:rsidRPr="0064698C" w:rsidRDefault="0064698C" w:rsidP="0064698C">
      <w:pPr>
        <w:ind w:left="705" w:hanging="705"/>
        <w:rPr>
          <w:sz w:val="18"/>
          <w:szCs w:val="18"/>
        </w:rPr>
      </w:pPr>
      <w:r w:rsidRPr="0064698C">
        <w:rPr>
          <w:sz w:val="18"/>
          <w:szCs w:val="18"/>
        </w:rPr>
        <w:tab/>
        <w:t xml:space="preserve">Uitleg pilot Verslaving de Baas via </w:t>
      </w:r>
      <w:proofErr w:type="spellStart"/>
      <w:r w:rsidRPr="0064698C">
        <w:rPr>
          <w:sz w:val="18"/>
          <w:szCs w:val="18"/>
        </w:rPr>
        <w:t>Minddistrict</w:t>
      </w:r>
      <w:proofErr w:type="spellEnd"/>
      <w:r w:rsidR="00253E49">
        <w:rPr>
          <w:sz w:val="18"/>
          <w:szCs w:val="18"/>
        </w:rPr>
        <w:t>, door dagvoorzitter M. van der Voet</w:t>
      </w:r>
    </w:p>
    <w:p w:rsidR="0064698C" w:rsidRPr="0064698C" w:rsidRDefault="0064698C" w:rsidP="0064698C">
      <w:pPr>
        <w:rPr>
          <w:sz w:val="18"/>
          <w:szCs w:val="18"/>
        </w:rPr>
      </w:pPr>
      <w:r w:rsidRPr="0064698C">
        <w:rPr>
          <w:sz w:val="18"/>
          <w:szCs w:val="18"/>
        </w:rPr>
        <w:tab/>
      </w:r>
    </w:p>
    <w:p w:rsidR="0064698C" w:rsidRPr="0064698C" w:rsidRDefault="0064698C" w:rsidP="0064698C">
      <w:pPr>
        <w:rPr>
          <w:sz w:val="18"/>
          <w:szCs w:val="18"/>
        </w:rPr>
      </w:pPr>
      <w:r>
        <w:rPr>
          <w:sz w:val="18"/>
          <w:szCs w:val="18"/>
        </w:rPr>
        <w:lastRenderedPageBreak/>
        <w:t>16.15</w:t>
      </w:r>
      <w:r>
        <w:rPr>
          <w:sz w:val="18"/>
          <w:szCs w:val="18"/>
        </w:rPr>
        <w:tab/>
      </w:r>
      <w:r w:rsidRPr="0064698C">
        <w:rPr>
          <w:sz w:val="18"/>
          <w:szCs w:val="18"/>
        </w:rPr>
        <w:t xml:space="preserve">Simon </w:t>
      </w:r>
      <w:proofErr w:type="spellStart"/>
      <w:r w:rsidRPr="0064698C">
        <w:rPr>
          <w:sz w:val="18"/>
          <w:szCs w:val="18"/>
        </w:rPr>
        <w:t>Langener</w:t>
      </w:r>
      <w:proofErr w:type="spellEnd"/>
      <w:r w:rsidRPr="0064698C">
        <w:rPr>
          <w:sz w:val="18"/>
          <w:szCs w:val="18"/>
        </w:rPr>
        <w:t xml:space="preserve"> – Promovendus Human-Media </w:t>
      </w:r>
      <w:proofErr w:type="spellStart"/>
      <w:r w:rsidRPr="0064698C">
        <w:rPr>
          <w:sz w:val="18"/>
          <w:szCs w:val="18"/>
        </w:rPr>
        <w:t>Interaction</w:t>
      </w:r>
      <w:proofErr w:type="spellEnd"/>
      <w:r w:rsidRPr="0064698C">
        <w:rPr>
          <w:sz w:val="18"/>
          <w:szCs w:val="18"/>
        </w:rPr>
        <w:t xml:space="preserve"> Universiteit Twente </w:t>
      </w:r>
    </w:p>
    <w:p w:rsidR="0064698C" w:rsidRPr="0064698C" w:rsidRDefault="0064698C" w:rsidP="0064698C">
      <w:pPr>
        <w:rPr>
          <w:sz w:val="18"/>
          <w:szCs w:val="18"/>
        </w:rPr>
      </w:pPr>
      <w:r w:rsidRPr="0064698C">
        <w:rPr>
          <w:sz w:val="18"/>
          <w:szCs w:val="18"/>
        </w:rPr>
        <w:tab/>
        <w:t xml:space="preserve">Inzet Virtual </w:t>
      </w:r>
      <w:proofErr w:type="spellStart"/>
      <w:r w:rsidRPr="0064698C">
        <w:rPr>
          <w:sz w:val="18"/>
          <w:szCs w:val="18"/>
        </w:rPr>
        <w:t>Reality</w:t>
      </w:r>
      <w:proofErr w:type="spellEnd"/>
      <w:r w:rsidRPr="0064698C">
        <w:rPr>
          <w:sz w:val="18"/>
          <w:szCs w:val="18"/>
        </w:rPr>
        <w:t xml:space="preserve"> bril in de Verslavingszorg</w:t>
      </w:r>
    </w:p>
    <w:p w:rsidR="0064698C" w:rsidRPr="0064698C" w:rsidRDefault="0064698C" w:rsidP="0064698C">
      <w:pPr>
        <w:rPr>
          <w:sz w:val="18"/>
          <w:szCs w:val="18"/>
        </w:rPr>
      </w:pPr>
      <w:r w:rsidRPr="0064698C">
        <w:rPr>
          <w:sz w:val="18"/>
          <w:szCs w:val="18"/>
        </w:rPr>
        <w:t>16.45</w:t>
      </w:r>
      <w:r w:rsidRPr="0064698C">
        <w:rPr>
          <w:sz w:val="18"/>
          <w:szCs w:val="18"/>
        </w:rPr>
        <w:tab/>
        <w:t>Conclusie en afsluiting</w:t>
      </w:r>
      <w:r w:rsidR="001E3A1F">
        <w:rPr>
          <w:sz w:val="18"/>
          <w:szCs w:val="18"/>
        </w:rPr>
        <w:t xml:space="preserve"> door de dagvoorzitter</w:t>
      </w:r>
    </w:p>
    <w:p w:rsidR="0064698C" w:rsidRPr="0064698C" w:rsidRDefault="0064698C" w:rsidP="0064698C">
      <w:pPr>
        <w:rPr>
          <w:sz w:val="18"/>
          <w:szCs w:val="18"/>
        </w:rPr>
      </w:pPr>
      <w:r w:rsidRPr="0064698C">
        <w:rPr>
          <w:sz w:val="18"/>
          <w:szCs w:val="18"/>
        </w:rPr>
        <w:t>17.00</w:t>
      </w:r>
      <w:r w:rsidRPr="0064698C">
        <w:rPr>
          <w:sz w:val="18"/>
          <w:szCs w:val="18"/>
        </w:rPr>
        <w:tab/>
        <w:t>Einde en evaluaties inleveren</w:t>
      </w:r>
    </w:p>
    <w:p w:rsidR="0064698C" w:rsidRDefault="0064698C" w:rsidP="0064698C">
      <w:pPr>
        <w:spacing w:after="0" w:line="240" w:lineRule="auto"/>
        <w:contextualSpacing w:val="0"/>
        <w:rPr>
          <w:rFonts w:cs="Arial"/>
          <w:color w:val="000000"/>
          <w:szCs w:val="20"/>
        </w:rPr>
      </w:pPr>
    </w:p>
    <w:p w:rsidR="00FF128F" w:rsidRDefault="00FF128F" w:rsidP="00FF128F">
      <w:pPr>
        <w:spacing w:after="0" w:line="240" w:lineRule="auto"/>
        <w:contextualSpacing w:val="0"/>
        <w:rPr>
          <w:rFonts w:cs="Arial"/>
          <w:sz w:val="18"/>
          <w:szCs w:val="18"/>
        </w:rPr>
      </w:pPr>
    </w:p>
    <w:p w:rsidR="00FF128F" w:rsidRPr="00FF128F" w:rsidRDefault="00FF128F" w:rsidP="00FF128F">
      <w:pPr>
        <w:spacing w:after="0" w:line="240" w:lineRule="auto"/>
        <w:contextualSpacing w:val="0"/>
        <w:rPr>
          <w:rFonts w:eastAsia="Calibri"/>
          <w:sz w:val="18"/>
          <w:szCs w:val="18"/>
        </w:rPr>
      </w:pPr>
      <w:r w:rsidRPr="00FF128F">
        <w:rPr>
          <w:rFonts w:eastAsia="Calibri"/>
          <w:b/>
          <w:sz w:val="18"/>
          <w:szCs w:val="18"/>
        </w:rPr>
        <w:t xml:space="preserve">Leermiddelen </w:t>
      </w:r>
    </w:p>
    <w:p w:rsidR="0064698C" w:rsidRPr="0064698C" w:rsidRDefault="0064698C" w:rsidP="0064698C">
      <w:pPr>
        <w:pStyle w:val="Lijstalinea"/>
        <w:numPr>
          <w:ilvl w:val="0"/>
          <w:numId w:val="27"/>
        </w:numPr>
        <w:spacing w:after="0" w:line="240" w:lineRule="auto"/>
        <w:contextualSpacing w:val="0"/>
        <w:rPr>
          <w:rFonts w:eastAsia="Calibri"/>
          <w:sz w:val="18"/>
          <w:szCs w:val="18"/>
        </w:rPr>
      </w:pPr>
      <w:r w:rsidRPr="0064698C">
        <w:rPr>
          <w:rFonts w:eastAsia="Calibri"/>
          <w:sz w:val="18"/>
          <w:szCs w:val="18"/>
        </w:rPr>
        <w:t>Presentaties</w:t>
      </w:r>
    </w:p>
    <w:p w:rsidR="0064698C" w:rsidRPr="0064698C" w:rsidRDefault="0064698C" w:rsidP="0064698C">
      <w:pPr>
        <w:pStyle w:val="Lijstalinea"/>
        <w:numPr>
          <w:ilvl w:val="0"/>
          <w:numId w:val="27"/>
        </w:numPr>
        <w:spacing w:after="0" w:line="240" w:lineRule="auto"/>
        <w:contextualSpacing w:val="0"/>
        <w:rPr>
          <w:rFonts w:eastAsia="Calibri"/>
          <w:sz w:val="18"/>
          <w:szCs w:val="18"/>
        </w:rPr>
      </w:pPr>
      <w:r w:rsidRPr="0064698C">
        <w:rPr>
          <w:rFonts w:eastAsia="Calibri"/>
          <w:sz w:val="18"/>
          <w:szCs w:val="18"/>
        </w:rPr>
        <w:t>Interactief reageren op stellingen (discussie)</w:t>
      </w:r>
    </w:p>
    <w:p w:rsidR="0064698C" w:rsidRPr="0064698C" w:rsidRDefault="0064698C" w:rsidP="0064698C">
      <w:pPr>
        <w:pStyle w:val="Lijstalinea"/>
        <w:numPr>
          <w:ilvl w:val="0"/>
          <w:numId w:val="27"/>
        </w:numPr>
        <w:spacing w:after="0" w:line="240" w:lineRule="auto"/>
        <w:contextualSpacing w:val="0"/>
        <w:rPr>
          <w:rFonts w:eastAsia="Calibri"/>
          <w:sz w:val="18"/>
          <w:szCs w:val="18"/>
        </w:rPr>
      </w:pPr>
      <w:r w:rsidRPr="0064698C">
        <w:rPr>
          <w:rFonts w:eastAsia="Calibri"/>
          <w:sz w:val="18"/>
          <w:szCs w:val="18"/>
        </w:rPr>
        <w:t xml:space="preserve">Eventuele mogelijkheid tot het ervaren van de VR bril </w:t>
      </w:r>
    </w:p>
    <w:p w:rsidR="00FF128F" w:rsidRPr="0064698C" w:rsidRDefault="00FF128F" w:rsidP="00FF128F">
      <w:pPr>
        <w:spacing w:after="0" w:line="240" w:lineRule="auto"/>
        <w:contextualSpacing w:val="0"/>
        <w:rPr>
          <w:rFonts w:eastAsia="Calibri"/>
          <w:sz w:val="18"/>
          <w:szCs w:val="18"/>
        </w:rPr>
      </w:pPr>
    </w:p>
    <w:p w:rsidR="0064698C" w:rsidRPr="0064698C" w:rsidRDefault="0064698C" w:rsidP="0064698C">
      <w:pPr>
        <w:spacing w:after="0" w:line="240" w:lineRule="auto"/>
        <w:contextualSpacing w:val="0"/>
        <w:rPr>
          <w:rFonts w:cs="Arial"/>
          <w:b/>
          <w:color w:val="000000"/>
          <w:sz w:val="18"/>
          <w:szCs w:val="18"/>
        </w:rPr>
      </w:pPr>
      <w:r w:rsidRPr="0064698C">
        <w:rPr>
          <w:rFonts w:cs="Arial"/>
          <w:b/>
          <w:color w:val="000000"/>
          <w:sz w:val="18"/>
          <w:szCs w:val="18"/>
        </w:rPr>
        <w:t>Leermateriaal</w:t>
      </w:r>
    </w:p>
    <w:p w:rsidR="0064698C" w:rsidRPr="0064698C" w:rsidRDefault="0064698C" w:rsidP="0064698C">
      <w:pPr>
        <w:pStyle w:val="Lijstalinea"/>
        <w:numPr>
          <w:ilvl w:val="0"/>
          <w:numId w:val="27"/>
        </w:numPr>
        <w:spacing w:after="0" w:line="240" w:lineRule="auto"/>
        <w:contextualSpacing w:val="0"/>
        <w:rPr>
          <w:rFonts w:cs="Arial"/>
          <w:color w:val="000000"/>
          <w:sz w:val="18"/>
          <w:szCs w:val="18"/>
          <w:u w:val="single"/>
        </w:rPr>
      </w:pPr>
      <w:proofErr w:type="spellStart"/>
      <w:r w:rsidRPr="0064698C">
        <w:rPr>
          <w:rFonts w:cs="Arial"/>
          <w:color w:val="000000"/>
          <w:sz w:val="18"/>
          <w:szCs w:val="18"/>
        </w:rPr>
        <w:t>Powerpoint</w:t>
      </w:r>
      <w:proofErr w:type="spellEnd"/>
    </w:p>
    <w:p w:rsidR="0064698C" w:rsidRPr="003E2A79" w:rsidRDefault="0064698C" w:rsidP="0064698C">
      <w:pPr>
        <w:pStyle w:val="Lijstalinea"/>
        <w:numPr>
          <w:ilvl w:val="0"/>
          <w:numId w:val="27"/>
        </w:numPr>
        <w:spacing w:after="0" w:line="240" w:lineRule="auto"/>
        <w:contextualSpacing w:val="0"/>
        <w:rPr>
          <w:rFonts w:cs="Arial"/>
          <w:color w:val="000000"/>
          <w:szCs w:val="20"/>
          <w:u w:val="single"/>
        </w:rPr>
      </w:pPr>
      <w:proofErr w:type="spellStart"/>
      <w:r w:rsidRPr="0064698C">
        <w:rPr>
          <w:rFonts w:cs="Arial"/>
          <w:color w:val="000000"/>
          <w:sz w:val="18"/>
          <w:szCs w:val="18"/>
        </w:rPr>
        <w:t>Kahoot</w:t>
      </w:r>
      <w:proofErr w:type="spellEnd"/>
      <w:r w:rsidRPr="0064698C">
        <w:rPr>
          <w:rFonts w:cs="Arial"/>
          <w:color w:val="000000"/>
          <w:sz w:val="18"/>
          <w:szCs w:val="18"/>
        </w:rPr>
        <w:t xml:space="preserve">; </w:t>
      </w:r>
      <w:proofErr w:type="spellStart"/>
      <w:r w:rsidRPr="0064698C">
        <w:rPr>
          <w:rFonts w:cs="Arial"/>
          <w:color w:val="000000"/>
          <w:sz w:val="18"/>
          <w:szCs w:val="18"/>
        </w:rPr>
        <w:t>learninggame</w:t>
      </w:r>
      <w:proofErr w:type="spellEnd"/>
      <w:r>
        <w:rPr>
          <w:rFonts w:cs="Arial"/>
          <w:color w:val="000000"/>
          <w:szCs w:val="20"/>
        </w:rPr>
        <w:t xml:space="preserve">  </w:t>
      </w:r>
    </w:p>
    <w:p w:rsidR="0064698C" w:rsidRPr="00FF128F" w:rsidRDefault="0064698C" w:rsidP="00FF128F">
      <w:pPr>
        <w:spacing w:after="0" w:line="240" w:lineRule="auto"/>
        <w:contextualSpacing w:val="0"/>
        <w:rPr>
          <w:rFonts w:cs="Arial"/>
          <w:b/>
          <w:color w:val="000000"/>
          <w:sz w:val="18"/>
          <w:szCs w:val="18"/>
        </w:rPr>
      </w:pPr>
    </w:p>
    <w:p w:rsidR="001A211A" w:rsidRDefault="001A211A" w:rsidP="00FF128F">
      <w:pPr>
        <w:spacing w:after="0" w:line="240" w:lineRule="auto"/>
        <w:contextualSpacing w:val="0"/>
        <w:rPr>
          <w:rFonts w:cs="Arial"/>
          <w:sz w:val="18"/>
          <w:szCs w:val="18"/>
        </w:rPr>
      </w:pPr>
    </w:p>
    <w:p w:rsidR="001A211A" w:rsidRPr="001A211A" w:rsidRDefault="001A211A" w:rsidP="00FF128F">
      <w:pPr>
        <w:spacing w:after="0" w:line="240" w:lineRule="auto"/>
        <w:contextualSpacing w:val="0"/>
        <w:rPr>
          <w:rFonts w:cs="Arial"/>
          <w:b/>
          <w:sz w:val="18"/>
          <w:szCs w:val="18"/>
        </w:rPr>
      </w:pPr>
      <w:r w:rsidRPr="001A211A">
        <w:rPr>
          <w:rFonts w:cs="Arial"/>
          <w:b/>
          <w:sz w:val="18"/>
          <w:szCs w:val="18"/>
        </w:rPr>
        <w:t>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036"/>
        <w:gridCol w:w="1492"/>
      </w:tblGrid>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1</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Medisch handelen</w:t>
            </w:r>
          </w:p>
        </w:tc>
        <w:tc>
          <w:tcPr>
            <w:tcW w:w="1492" w:type="dxa"/>
            <w:shd w:val="clear" w:color="auto" w:fill="auto"/>
          </w:tcPr>
          <w:p w:rsidR="001A211A" w:rsidRPr="001A211A" w:rsidRDefault="001A211A" w:rsidP="00E67117">
            <w:pPr>
              <w:rPr>
                <w:rFonts w:cs="Arial"/>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2</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Communicatie</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3</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Samenwerking</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4</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Organisatie en financiering</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5</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Maatschappelijk handelen en preventie</w:t>
            </w:r>
          </w:p>
        </w:tc>
        <w:tc>
          <w:tcPr>
            <w:tcW w:w="1492" w:type="dxa"/>
            <w:shd w:val="clear" w:color="auto" w:fill="auto"/>
          </w:tcPr>
          <w:p w:rsidR="001A211A" w:rsidRPr="0064698C" w:rsidRDefault="0064698C" w:rsidP="00E67117">
            <w:pPr>
              <w:rPr>
                <w:b/>
                <w:sz w:val="18"/>
                <w:szCs w:val="18"/>
              </w:rPr>
            </w:pPr>
            <w:r w:rsidRPr="0064698C">
              <w:rPr>
                <w:b/>
                <w:sz w:val="18"/>
                <w:szCs w:val="18"/>
              </w:rPr>
              <w:t>20</w:t>
            </w: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6</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Kennis en wetenschap</w:t>
            </w:r>
          </w:p>
        </w:tc>
        <w:tc>
          <w:tcPr>
            <w:tcW w:w="1492" w:type="dxa"/>
            <w:shd w:val="clear" w:color="auto" w:fill="auto"/>
          </w:tcPr>
          <w:p w:rsidR="001A211A" w:rsidRPr="0064698C" w:rsidRDefault="0064698C" w:rsidP="00E67117">
            <w:pPr>
              <w:rPr>
                <w:b/>
                <w:sz w:val="18"/>
                <w:szCs w:val="18"/>
              </w:rPr>
            </w:pPr>
            <w:r w:rsidRPr="0064698C">
              <w:rPr>
                <w:b/>
                <w:sz w:val="18"/>
                <w:szCs w:val="18"/>
              </w:rPr>
              <w:t>20</w:t>
            </w: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7</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Professionaliteit en kwaliteit</w:t>
            </w:r>
          </w:p>
        </w:tc>
        <w:tc>
          <w:tcPr>
            <w:tcW w:w="1492" w:type="dxa"/>
            <w:shd w:val="clear" w:color="auto" w:fill="auto"/>
          </w:tcPr>
          <w:p w:rsidR="001A211A" w:rsidRPr="0064698C" w:rsidRDefault="0064698C" w:rsidP="00E67117">
            <w:pPr>
              <w:rPr>
                <w:b/>
                <w:sz w:val="18"/>
                <w:szCs w:val="18"/>
              </w:rPr>
            </w:pPr>
            <w:r w:rsidRPr="0064698C">
              <w:rPr>
                <w:b/>
                <w:sz w:val="18"/>
                <w:szCs w:val="18"/>
              </w:rPr>
              <w:t>60</w:t>
            </w:r>
          </w:p>
        </w:tc>
      </w:tr>
    </w:tbl>
    <w:p w:rsidR="001A211A" w:rsidRPr="001A211A" w:rsidRDefault="001A211A" w:rsidP="001A211A">
      <w:pPr>
        <w:rPr>
          <w:b/>
          <w:sz w:val="18"/>
          <w:szCs w:val="18"/>
        </w:rPr>
      </w:pPr>
    </w:p>
    <w:p w:rsidR="001A211A" w:rsidRDefault="001A211A" w:rsidP="00FF128F">
      <w:pPr>
        <w:spacing w:after="0" w:line="240" w:lineRule="auto"/>
        <w:contextualSpacing w:val="0"/>
        <w:rPr>
          <w:rFonts w:cs="Arial"/>
          <w:b/>
          <w:sz w:val="18"/>
          <w:szCs w:val="18"/>
        </w:rPr>
      </w:pPr>
    </w:p>
    <w:p w:rsidR="00BB00A6" w:rsidRDefault="00BB00A6" w:rsidP="00FF128F">
      <w:pPr>
        <w:spacing w:after="0" w:line="240" w:lineRule="auto"/>
        <w:contextualSpacing w:val="0"/>
        <w:rPr>
          <w:rFonts w:cs="Arial"/>
          <w:b/>
          <w:sz w:val="18"/>
          <w:szCs w:val="18"/>
        </w:rPr>
      </w:pPr>
      <w:r>
        <w:rPr>
          <w:rFonts w:cs="Arial"/>
          <w:b/>
          <w:sz w:val="18"/>
          <w:szCs w:val="18"/>
        </w:rPr>
        <w:t>Over de sprekers en hun lezing</w:t>
      </w:r>
    </w:p>
    <w:p w:rsidR="005F20B7" w:rsidRDefault="005F20B7" w:rsidP="00FF128F">
      <w:pPr>
        <w:spacing w:after="0" w:line="240" w:lineRule="auto"/>
        <w:contextualSpacing w:val="0"/>
        <w:rPr>
          <w:rFonts w:cs="Arial"/>
          <w:b/>
          <w:sz w:val="18"/>
          <w:szCs w:val="18"/>
        </w:rPr>
      </w:pPr>
    </w:p>
    <w:p w:rsidR="005F20B7" w:rsidRPr="005F20B7" w:rsidRDefault="005F20B7" w:rsidP="005F20B7">
      <w:pPr>
        <w:pStyle w:val="Lijstalinea"/>
        <w:numPr>
          <w:ilvl w:val="0"/>
          <w:numId w:val="28"/>
        </w:numPr>
        <w:spacing w:after="0" w:line="240" w:lineRule="auto"/>
        <w:contextualSpacing w:val="0"/>
        <w:rPr>
          <w:rFonts w:cs="Arial"/>
          <w:i/>
          <w:sz w:val="18"/>
          <w:szCs w:val="18"/>
          <w:u w:val="single"/>
        </w:rPr>
      </w:pPr>
      <w:r w:rsidRPr="005F20B7">
        <w:rPr>
          <w:i/>
          <w:sz w:val="18"/>
          <w:szCs w:val="18"/>
          <w:u w:val="single"/>
          <w:lang w:val="en-US"/>
        </w:rPr>
        <w:t xml:space="preserve">Prof. Dr. Lisette van </w:t>
      </w:r>
      <w:proofErr w:type="spellStart"/>
      <w:r w:rsidRPr="005F20B7">
        <w:rPr>
          <w:i/>
          <w:sz w:val="18"/>
          <w:szCs w:val="18"/>
          <w:u w:val="single"/>
          <w:lang w:val="en-US"/>
        </w:rPr>
        <w:t>Gemert-Pijnen</w:t>
      </w:r>
      <w:proofErr w:type="spellEnd"/>
    </w:p>
    <w:p w:rsidR="005F20B7" w:rsidRPr="005F20B7" w:rsidRDefault="005F20B7" w:rsidP="005F20B7">
      <w:pPr>
        <w:jc w:val="both"/>
        <w:rPr>
          <w:rFonts w:cs="Arial"/>
          <w:sz w:val="18"/>
          <w:szCs w:val="18"/>
          <w:lang w:val="en-NZ"/>
        </w:rPr>
      </w:pPr>
      <w:r w:rsidRPr="005F20B7">
        <w:rPr>
          <w:rFonts w:cs="Arial"/>
          <w:sz w:val="18"/>
          <w:szCs w:val="18"/>
          <w:lang w:val="en-NZ"/>
        </w:rPr>
        <w:t xml:space="preserve">Lisette is full professor Persuasive Health Technology.  She coordinates the Health Research Domain from Technical Medicine Centre of the University of </w:t>
      </w:r>
      <w:proofErr w:type="spellStart"/>
      <w:r w:rsidRPr="005F20B7">
        <w:rPr>
          <w:rFonts w:cs="Arial"/>
          <w:sz w:val="18"/>
          <w:szCs w:val="18"/>
          <w:lang w:val="en-NZ"/>
        </w:rPr>
        <w:t>Twente</w:t>
      </w:r>
      <w:proofErr w:type="spellEnd"/>
      <w:r w:rsidRPr="005F20B7">
        <w:rPr>
          <w:rFonts w:cs="Arial"/>
          <w:sz w:val="18"/>
          <w:szCs w:val="18"/>
          <w:lang w:val="en-NZ"/>
        </w:rPr>
        <w:t>. She has a long-term expertise in the area of persuasive &amp; personalized coaching using empathic monitoring technologies, and in the establishment of a smart European knowledge infrastructure for design and implementation of eLearning-concepts in HealthCare (blended care; virtual reality).</w:t>
      </w:r>
      <w:r w:rsidRPr="005F20B7">
        <w:rPr>
          <w:rFonts w:cs="Arial"/>
          <w:color w:val="333333"/>
          <w:sz w:val="18"/>
          <w:szCs w:val="18"/>
          <w:lang w:val="en-NZ"/>
        </w:rPr>
        <w:t xml:space="preserve"> She is involved in the establishment of the Sustainable Healthcare Technology implementation program. Lisette is the editor of the book ‘eHealth Research, Theory and Development, a multidisciplinary approach, a textbook for </w:t>
      </w:r>
      <w:proofErr w:type="spellStart"/>
      <w:r w:rsidRPr="005F20B7">
        <w:rPr>
          <w:rFonts w:cs="Arial"/>
          <w:color w:val="333333"/>
          <w:sz w:val="18"/>
          <w:szCs w:val="18"/>
          <w:lang w:val="en-NZ"/>
        </w:rPr>
        <w:t>ehealth</w:t>
      </w:r>
      <w:proofErr w:type="spellEnd"/>
      <w:r w:rsidRPr="005F20B7">
        <w:rPr>
          <w:rFonts w:cs="Arial"/>
          <w:color w:val="333333"/>
          <w:sz w:val="18"/>
          <w:szCs w:val="18"/>
          <w:lang w:val="en-NZ"/>
        </w:rPr>
        <w:t xml:space="preserve"> students and professionals.</w:t>
      </w:r>
      <w:r w:rsidRPr="005F20B7">
        <w:rPr>
          <w:rFonts w:cs="Arial"/>
          <w:color w:val="333333"/>
          <w:sz w:val="18"/>
          <w:szCs w:val="18"/>
          <w:lang w:val="en-US"/>
        </w:rPr>
        <w:t xml:space="preserve"> She developed with her lab the eHealth MOOC, a massive online Instructional Technology to train students and professionals</w:t>
      </w:r>
    </w:p>
    <w:p w:rsidR="005F20B7" w:rsidRPr="005F20B7" w:rsidRDefault="005F20B7" w:rsidP="005F20B7">
      <w:pPr>
        <w:jc w:val="both"/>
        <w:rPr>
          <w:i/>
          <w:sz w:val="18"/>
          <w:szCs w:val="18"/>
        </w:rPr>
      </w:pPr>
      <w:r w:rsidRPr="005F20B7">
        <w:rPr>
          <w:i/>
          <w:sz w:val="18"/>
          <w:szCs w:val="18"/>
        </w:rPr>
        <w:t>Abstract lezing</w:t>
      </w:r>
    </w:p>
    <w:p w:rsidR="005F20B7" w:rsidRPr="005F20B7" w:rsidRDefault="005F20B7" w:rsidP="005F20B7">
      <w:pPr>
        <w:jc w:val="both"/>
        <w:rPr>
          <w:sz w:val="18"/>
          <w:szCs w:val="18"/>
        </w:rPr>
      </w:pPr>
      <w:r w:rsidRPr="005F20B7">
        <w:rPr>
          <w:sz w:val="18"/>
          <w:szCs w:val="18"/>
        </w:rPr>
        <w:t xml:space="preserve">eHealth </w:t>
      </w:r>
      <w:proofErr w:type="spellStart"/>
      <w:r w:rsidRPr="005F20B7">
        <w:rPr>
          <w:sz w:val="18"/>
          <w:szCs w:val="18"/>
        </w:rPr>
        <w:t>and</w:t>
      </w:r>
      <w:proofErr w:type="spellEnd"/>
      <w:r w:rsidRPr="005F20B7">
        <w:rPr>
          <w:sz w:val="18"/>
          <w:szCs w:val="18"/>
        </w:rPr>
        <w:t xml:space="preserve"> Digital </w:t>
      </w:r>
      <w:proofErr w:type="spellStart"/>
      <w:r w:rsidRPr="005F20B7">
        <w:rPr>
          <w:sz w:val="18"/>
          <w:szCs w:val="18"/>
        </w:rPr>
        <w:t>Therapy</w:t>
      </w:r>
      <w:proofErr w:type="spellEnd"/>
    </w:p>
    <w:p w:rsidR="005F20B7" w:rsidRPr="005F20B7" w:rsidRDefault="005F20B7" w:rsidP="005F20B7">
      <w:pPr>
        <w:rPr>
          <w:rFonts w:ascii="Calibri" w:hAnsi="Calibri"/>
          <w:sz w:val="18"/>
          <w:szCs w:val="18"/>
        </w:rPr>
      </w:pPr>
      <w:r w:rsidRPr="005F20B7">
        <w:rPr>
          <w:sz w:val="18"/>
          <w:szCs w:val="18"/>
        </w:rPr>
        <w:t xml:space="preserve">VR technologie voor behandeling van psychische problemen (agressie) en </w:t>
      </w:r>
      <w:proofErr w:type="spellStart"/>
      <w:r w:rsidRPr="005F20B7">
        <w:rPr>
          <w:sz w:val="18"/>
          <w:szCs w:val="18"/>
        </w:rPr>
        <w:t>blended</w:t>
      </w:r>
      <w:proofErr w:type="spellEnd"/>
      <w:r w:rsidRPr="005F20B7">
        <w:rPr>
          <w:sz w:val="18"/>
          <w:szCs w:val="18"/>
        </w:rPr>
        <w:t xml:space="preserve"> care instrument dat ontwikkeld is voor d e keuze van inzet van eHealth therapie. En hoe we ontwerp, evaluatie en </w:t>
      </w:r>
      <w:proofErr w:type="spellStart"/>
      <w:r w:rsidRPr="005F20B7">
        <w:rPr>
          <w:sz w:val="18"/>
          <w:szCs w:val="18"/>
        </w:rPr>
        <w:t>impl</w:t>
      </w:r>
      <w:proofErr w:type="spellEnd"/>
      <w:r w:rsidRPr="005F20B7">
        <w:rPr>
          <w:sz w:val="18"/>
          <w:szCs w:val="18"/>
        </w:rPr>
        <w:t xml:space="preserve"> aanpakken, vanuit welke visie en welke tools we hebben daarvoor.</w:t>
      </w:r>
    </w:p>
    <w:p w:rsidR="005F20B7" w:rsidRPr="005F20B7" w:rsidRDefault="005F20B7" w:rsidP="005F20B7">
      <w:pPr>
        <w:jc w:val="both"/>
        <w:rPr>
          <w:sz w:val="18"/>
          <w:szCs w:val="18"/>
        </w:rPr>
      </w:pPr>
      <w:r w:rsidRPr="005F20B7">
        <w:rPr>
          <w:rFonts w:cs="Arial"/>
          <w:i/>
          <w:color w:val="000000"/>
          <w:sz w:val="18"/>
          <w:szCs w:val="18"/>
        </w:rPr>
        <w:t>Gebruikte literatuur voor lezing</w:t>
      </w:r>
      <w:r>
        <w:rPr>
          <w:rFonts w:cs="Arial"/>
          <w:color w:val="000000"/>
          <w:sz w:val="18"/>
          <w:szCs w:val="18"/>
        </w:rPr>
        <w:t xml:space="preserve"> </w:t>
      </w:r>
    </w:p>
    <w:p w:rsidR="005F20B7" w:rsidRPr="005F20B7" w:rsidRDefault="005F20B7" w:rsidP="005F20B7">
      <w:pPr>
        <w:jc w:val="both"/>
        <w:rPr>
          <w:sz w:val="18"/>
          <w:szCs w:val="18"/>
          <w:lang w:val="en-NZ"/>
        </w:rPr>
      </w:pPr>
      <w:r w:rsidRPr="005F20B7">
        <w:rPr>
          <w:rFonts w:cs="Arial"/>
          <w:color w:val="000000"/>
          <w:sz w:val="18"/>
          <w:szCs w:val="18"/>
          <w:lang w:val="en-NZ"/>
        </w:rPr>
        <w:t xml:space="preserve">eHealth Research; Theory and Development, van </w:t>
      </w:r>
      <w:proofErr w:type="spellStart"/>
      <w:r w:rsidRPr="005F20B7">
        <w:rPr>
          <w:rFonts w:cs="Arial"/>
          <w:color w:val="000000"/>
          <w:sz w:val="18"/>
          <w:szCs w:val="18"/>
          <w:lang w:val="en-NZ"/>
        </w:rPr>
        <w:t>Gemert-Pijnen</w:t>
      </w:r>
      <w:proofErr w:type="spellEnd"/>
      <w:r w:rsidRPr="005F20B7">
        <w:rPr>
          <w:rFonts w:cs="Arial"/>
          <w:color w:val="000000"/>
          <w:sz w:val="18"/>
          <w:szCs w:val="18"/>
          <w:lang w:val="en-NZ"/>
        </w:rPr>
        <w:t xml:space="preserve"> et al, 2018; Routledge </w:t>
      </w:r>
    </w:p>
    <w:p w:rsidR="005F20B7" w:rsidRPr="00246005" w:rsidRDefault="005F20B7" w:rsidP="005F20B7">
      <w:pPr>
        <w:jc w:val="both"/>
        <w:rPr>
          <w:szCs w:val="20"/>
          <w:lang w:val="en-NZ"/>
        </w:rPr>
      </w:pPr>
    </w:p>
    <w:p w:rsidR="00BB00A6" w:rsidRPr="00E5256A" w:rsidRDefault="005F20B7" w:rsidP="005F20B7">
      <w:pPr>
        <w:pStyle w:val="Lijstalinea"/>
        <w:numPr>
          <w:ilvl w:val="0"/>
          <w:numId w:val="28"/>
        </w:numPr>
        <w:spacing w:after="0" w:line="240" w:lineRule="auto"/>
        <w:contextualSpacing w:val="0"/>
        <w:rPr>
          <w:rFonts w:cs="Arial"/>
          <w:i/>
          <w:sz w:val="18"/>
          <w:szCs w:val="18"/>
          <w:u w:val="single"/>
        </w:rPr>
      </w:pPr>
      <w:r w:rsidRPr="00E5256A">
        <w:rPr>
          <w:rFonts w:cs="Arial"/>
          <w:i/>
          <w:sz w:val="18"/>
          <w:szCs w:val="18"/>
          <w:u w:val="single"/>
        </w:rPr>
        <w:t>K. van der Horst, MANP</w:t>
      </w:r>
    </w:p>
    <w:p w:rsidR="005F20B7" w:rsidRPr="005F20B7" w:rsidRDefault="005F20B7" w:rsidP="005F20B7">
      <w:pPr>
        <w:spacing w:after="0" w:line="240" w:lineRule="auto"/>
        <w:contextualSpacing w:val="0"/>
        <w:rPr>
          <w:rFonts w:cs="Arial"/>
          <w:sz w:val="18"/>
          <w:szCs w:val="18"/>
        </w:rPr>
      </w:pPr>
      <w:r>
        <w:rPr>
          <w:rFonts w:cs="Arial"/>
          <w:i/>
          <w:sz w:val="18"/>
          <w:szCs w:val="18"/>
        </w:rPr>
        <w:t xml:space="preserve"> </w:t>
      </w:r>
      <w:r w:rsidRPr="005F20B7">
        <w:rPr>
          <w:rFonts w:cs="Arial"/>
          <w:sz w:val="18"/>
          <w:szCs w:val="18"/>
        </w:rPr>
        <w:t>Opleiding</w:t>
      </w:r>
    </w:p>
    <w:p w:rsidR="005F20B7" w:rsidRPr="005F20B7" w:rsidRDefault="005F20B7" w:rsidP="005F20B7">
      <w:pPr>
        <w:spacing w:after="0" w:line="240" w:lineRule="auto"/>
        <w:contextualSpacing w:val="0"/>
        <w:rPr>
          <w:rFonts w:cs="Arial"/>
          <w:sz w:val="18"/>
          <w:szCs w:val="18"/>
        </w:rPr>
      </w:pPr>
      <w:r w:rsidRPr="005F20B7">
        <w:rPr>
          <w:rFonts w:cs="Arial"/>
          <w:sz w:val="18"/>
          <w:szCs w:val="18"/>
        </w:rPr>
        <w:t>1995-1999 – HBOV</w:t>
      </w:r>
    </w:p>
    <w:p w:rsidR="005F20B7" w:rsidRPr="005F20B7" w:rsidRDefault="005F20B7" w:rsidP="005F20B7">
      <w:pPr>
        <w:spacing w:after="0" w:line="240" w:lineRule="auto"/>
        <w:contextualSpacing w:val="0"/>
        <w:rPr>
          <w:rFonts w:cs="Arial"/>
          <w:sz w:val="18"/>
          <w:szCs w:val="18"/>
        </w:rPr>
      </w:pPr>
      <w:r w:rsidRPr="005F20B7">
        <w:rPr>
          <w:rFonts w:cs="Arial"/>
          <w:sz w:val="18"/>
          <w:szCs w:val="18"/>
        </w:rPr>
        <w:t xml:space="preserve">2006-2008 – </w:t>
      </w:r>
      <w:proofErr w:type="spellStart"/>
      <w:r w:rsidRPr="005F20B7">
        <w:rPr>
          <w:rFonts w:cs="Arial"/>
          <w:sz w:val="18"/>
          <w:szCs w:val="18"/>
        </w:rPr>
        <w:t>MasterAdvance</w:t>
      </w:r>
      <w:proofErr w:type="spellEnd"/>
      <w:r w:rsidRPr="005F20B7">
        <w:rPr>
          <w:rFonts w:cs="Arial"/>
          <w:sz w:val="18"/>
          <w:szCs w:val="18"/>
        </w:rPr>
        <w:t xml:space="preserve"> </w:t>
      </w:r>
      <w:proofErr w:type="spellStart"/>
      <w:r w:rsidRPr="005F20B7">
        <w:rPr>
          <w:rFonts w:cs="Arial"/>
          <w:sz w:val="18"/>
          <w:szCs w:val="18"/>
        </w:rPr>
        <w:t>Nursing</w:t>
      </w:r>
      <w:proofErr w:type="spellEnd"/>
      <w:r w:rsidRPr="005F20B7">
        <w:rPr>
          <w:rFonts w:cs="Arial"/>
          <w:sz w:val="18"/>
          <w:szCs w:val="18"/>
        </w:rPr>
        <w:t xml:space="preserve"> </w:t>
      </w:r>
      <w:proofErr w:type="spellStart"/>
      <w:r w:rsidRPr="005F20B7">
        <w:rPr>
          <w:rFonts w:cs="Arial"/>
          <w:sz w:val="18"/>
          <w:szCs w:val="18"/>
        </w:rPr>
        <w:t>Practice</w:t>
      </w:r>
      <w:proofErr w:type="spellEnd"/>
      <w:r w:rsidRPr="005F20B7">
        <w:rPr>
          <w:rFonts w:cs="Arial"/>
          <w:sz w:val="18"/>
          <w:szCs w:val="18"/>
        </w:rPr>
        <w:t>, Hogeschool Utrecht</w:t>
      </w:r>
    </w:p>
    <w:p w:rsidR="005F20B7" w:rsidRPr="005F20B7" w:rsidRDefault="005F20B7" w:rsidP="005F20B7">
      <w:pPr>
        <w:spacing w:after="0" w:line="240" w:lineRule="auto"/>
        <w:contextualSpacing w:val="0"/>
        <w:rPr>
          <w:rFonts w:cs="Arial"/>
          <w:sz w:val="18"/>
          <w:szCs w:val="18"/>
        </w:rPr>
      </w:pPr>
      <w:r w:rsidRPr="005F20B7">
        <w:rPr>
          <w:rFonts w:cs="Arial"/>
          <w:sz w:val="18"/>
          <w:szCs w:val="18"/>
        </w:rPr>
        <w:t>Werkervaring</w:t>
      </w:r>
    </w:p>
    <w:p w:rsidR="005F20B7" w:rsidRPr="005F20B7" w:rsidRDefault="005F20B7" w:rsidP="005F20B7">
      <w:pPr>
        <w:spacing w:after="0" w:line="240" w:lineRule="auto"/>
        <w:contextualSpacing w:val="0"/>
        <w:rPr>
          <w:rFonts w:cs="Arial"/>
          <w:sz w:val="18"/>
          <w:szCs w:val="18"/>
        </w:rPr>
      </w:pPr>
      <w:r w:rsidRPr="005F20B7">
        <w:rPr>
          <w:rFonts w:cs="Arial"/>
          <w:sz w:val="18"/>
          <w:szCs w:val="18"/>
        </w:rPr>
        <w:t xml:space="preserve">Vanaf 2000 verpleegkundige </w:t>
      </w:r>
    </w:p>
    <w:p w:rsidR="005F20B7" w:rsidRDefault="005F20B7" w:rsidP="005F20B7">
      <w:pPr>
        <w:spacing w:after="0" w:line="240" w:lineRule="auto"/>
        <w:contextualSpacing w:val="0"/>
        <w:rPr>
          <w:rFonts w:cs="Arial"/>
          <w:sz w:val="18"/>
          <w:szCs w:val="18"/>
        </w:rPr>
      </w:pPr>
      <w:r w:rsidRPr="005F20B7">
        <w:rPr>
          <w:rFonts w:cs="Arial"/>
          <w:sz w:val="18"/>
          <w:szCs w:val="18"/>
        </w:rPr>
        <w:t xml:space="preserve">Vanaf 2008 verpleegkundig specialist bij </w:t>
      </w:r>
      <w:proofErr w:type="spellStart"/>
      <w:r w:rsidRPr="005F20B7">
        <w:rPr>
          <w:rFonts w:cs="Arial"/>
          <w:sz w:val="18"/>
          <w:szCs w:val="18"/>
        </w:rPr>
        <w:t>Tactus</w:t>
      </w:r>
      <w:proofErr w:type="spellEnd"/>
      <w:r w:rsidRPr="005F20B7">
        <w:rPr>
          <w:rFonts w:cs="Arial"/>
          <w:sz w:val="18"/>
          <w:szCs w:val="18"/>
        </w:rPr>
        <w:t xml:space="preserve"> Verslavingszorg</w:t>
      </w:r>
    </w:p>
    <w:p w:rsidR="005F20B7" w:rsidRDefault="005F20B7" w:rsidP="005F20B7">
      <w:pPr>
        <w:jc w:val="both"/>
        <w:rPr>
          <w:i/>
          <w:sz w:val="18"/>
          <w:szCs w:val="18"/>
        </w:rPr>
      </w:pPr>
      <w:r w:rsidRPr="005F20B7">
        <w:rPr>
          <w:i/>
          <w:sz w:val="18"/>
          <w:szCs w:val="18"/>
        </w:rPr>
        <w:t>Abstract lezing</w:t>
      </w:r>
    </w:p>
    <w:p w:rsidR="005F20B7" w:rsidRPr="005F20B7" w:rsidRDefault="005F20B7" w:rsidP="00E5256A">
      <w:pPr>
        <w:rPr>
          <w:sz w:val="18"/>
          <w:szCs w:val="18"/>
        </w:rPr>
      </w:pPr>
      <w:r w:rsidRPr="005F20B7">
        <w:rPr>
          <w:sz w:val="18"/>
          <w:szCs w:val="18"/>
        </w:rPr>
        <w:t xml:space="preserve">Binnen </w:t>
      </w:r>
      <w:proofErr w:type="spellStart"/>
      <w:r w:rsidRPr="005F20B7">
        <w:rPr>
          <w:sz w:val="18"/>
          <w:szCs w:val="18"/>
        </w:rPr>
        <w:t>Tactus</w:t>
      </w:r>
      <w:proofErr w:type="spellEnd"/>
      <w:r w:rsidRPr="005F20B7">
        <w:rPr>
          <w:sz w:val="18"/>
          <w:szCs w:val="18"/>
        </w:rPr>
        <w:t xml:space="preserve"> Verslavingszorg zijn veel klinische bedden verdwenen maar is uitbreiding van ambulante zorg achtergebleven. </w:t>
      </w:r>
      <w:proofErr w:type="spellStart"/>
      <w:r w:rsidRPr="005F20B7">
        <w:rPr>
          <w:sz w:val="18"/>
          <w:szCs w:val="18"/>
        </w:rPr>
        <w:t>Tactus</w:t>
      </w:r>
      <w:proofErr w:type="spellEnd"/>
      <w:r w:rsidRPr="005F20B7">
        <w:rPr>
          <w:sz w:val="18"/>
          <w:szCs w:val="18"/>
        </w:rPr>
        <w:t xml:space="preserve"> wil graag met behulp van de nieuwe technologie van het beeldbellen hier een slag in maken, gericht op ambulante </w:t>
      </w:r>
      <w:proofErr w:type="spellStart"/>
      <w:r w:rsidRPr="005F20B7">
        <w:rPr>
          <w:sz w:val="18"/>
          <w:szCs w:val="18"/>
        </w:rPr>
        <w:t>detox</w:t>
      </w:r>
      <w:proofErr w:type="spellEnd"/>
      <w:r w:rsidRPr="005F20B7">
        <w:rPr>
          <w:sz w:val="18"/>
          <w:szCs w:val="18"/>
        </w:rPr>
        <w:t xml:space="preserve"> van alcohol.</w:t>
      </w:r>
    </w:p>
    <w:p w:rsidR="005F20B7" w:rsidRPr="005F20B7" w:rsidRDefault="005F20B7" w:rsidP="00E5256A">
      <w:pPr>
        <w:rPr>
          <w:sz w:val="18"/>
          <w:szCs w:val="18"/>
        </w:rPr>
      </w:pPr>
      <w:r w:rsidRPr="005F20B7">
        <w:rPr>
          <w:sz w:val="18"/>
          <w:szCs w:val="18"/>
        </w:rPr>
        <w:t xml:space="preserve">Het doel van de pilot was om inzicht  te krijgen in de ervaringen van patiënten en hulpverleners bij toepassen van beeldbellen in ambulante </w:t>
      </w:r>
      <w:proofErr w:type="spellStart"/>
      <w:r w:rsidRPr="005F20B7">
        <w:rPr>
          <w:sz w:val="18"/>
          <w:szCs w:val="18"/>
        </w:rPr>
        <w:t>detox</w:t>
      </w:r>
      <w:proofErr w:type="spellEnd"/>
      <w:r w:rsidRPr="005F20B7">
        <w:rPr>
          <w:sz w:val="18"/>
          <w:szCs w:val="18"/>
        </w:rPr>
        <w:t xml:space="preserve"> alcohol.</w:t>
      </w:r>
    </w:p>
    <w:p w:rsidR="005F20B7" w:rsidRPr="005F20B7" w:rsidRDefault="005F20B7" w:rsidP="00E5256A">
      <w:pPr>
        <w:rPr>
          <w:sz w:val="18"/>
          <w:szCs w:val="18"/>
        </w:rPr>
      </w:pPr>
      <w:r w:rsidRPr="005F20B7">
        <w:rPr>
          <w:sz w:val="18"/>
          <w:szCs w:val="18"/>
        </w:rPr>
        <w:lastRenderedPageBreak/>
        <w:t xml:space="preserve">Op locatie Almelo is het team volgens een vast protocol ambulant  gaan </w:t>
      </w:r>
      <w:proofErr w:type="spellStart"/>
      <w:r w:rsidRPr="005F20B7">
        <w:rPr>
          <w:sz w:val="18"/>
          <w:szCs w:val="18"/>
        </w:rPr>
        <w:t>detoxen</w:t>
      </w:r>
      <w:proofErr w:type="spellEnd"/>
      <w:r w:rsidRPr="005F20B7">
        <w:rPr>
          <w:sz w:val="18"/>
          <w:szCs w:val="18"/>
        </w:rPr>
        <w:t xml:space="preserve"> met ondersteuning van een beeldbelprogramma. Op locatie Zutphen deed een team met behulp van hetzelfde protocol ambulante </w:t>
      </w:r>
      <w:proofErr w:type="spellStart"/>
      <w:r w:rsidRPr="005F20B7">
        <w:rPr>
          <w:sz w:val="18"/>
          <w:szCs w:val="18"/>
        </w:rPr>
        <w:t>detox</w:t>
      </w:r>
      <w:proofErr w:type="spellEnd"/>
      <w:r w:rsidRPr="005F20B7">
        <w:rPr>
          <w:sz w:val="18"/>
          <w:szCs w:val="18"/>
        </w:rPr>
        <w:t xml:space="preserve"> zonder beeldbellen.</w:t>
      </w:r>
    </w:p>
    <w:p w:rsidR="005F20B7" w:rsidRPr="005F20B7" w:rsidRDefault="005F20B7" w:rsidP="00E5256A">
      <w:pPr>
        <w:rPr>
          <w:sz w:val="18"/>
          <w:szCs w:val="18"/>
        </w:rPr>
      </w:pPr>
      <w:r w:rsidRPr="005F20B7">
        <w:rPr>
          <w:sz w:val="18"/>
          <w:szCs w:val="18"/>
        </w:rPr>
        <w:t xml:space="preserve">Aan het eind van iedere </w:t>
      </w:r>
      <w:proofErr w:type="spellStart"/>
      <w:r w:rsidRPr="005F20B7">
        <w:rPr>
          <w:sz w:val="18"/>
          <w:szCs w:val="18"/>
        </w:rPr>
        <w:t>detox</w:t>
      </w:r>
      <w:proofErr w:type="spellEnd"/>
      <w:r w:rsidRPr="005F20B7">
        <w:rPr>
          <w:sz w:val="18"/>
          <w:szCs w:val="18"/>
        </w:rPr>
        <w:t xml:space="preserve"> werden vragenlijsten ingevuld door cliënten en door hulpverleners.</w:t>
      </w:r>
    </w:p>
    <w:p w:rsidR="005F20B7" w:rsidRPr="005F20B7" w:rsidRDefault="005F20B7" w:rsidP="00E5256A">
      <w:pPr>
        <w:rPr>
          <w:sz w:val="18"/>
          <w:szCs w:val="18"/>
        </w:rPr>
      </w:pPr>
      <w:r w:rsidRPr="005F20B7">
        <w:rPr>
          <w:sz w:val="18"/>
          <w:szCs w:val="18"/>
        </w:rPr>
        <w:t>De eerste bevindingen zijn positief, zowel de cliënten als de hulpverleners vonden het efficiënt en gemakkelijk te bedienen. Ook het afnemen van vragenlijsten zoals de CIWA-ar was geen probleem via beeldbellen.</w:t>
      </w:r>
    </w:p>
    <w:p w:rsidR="005F20B7" w:rsidRPr="005F20B7" w:rsidRDefault="005F20B7" w:rsidP="00E5256A">
      <w:pPr>
        <w:rPr>
          <w:sz w:val="18"/>
          <w:szCs w:val="18"/>
        </w:rPr>
      </w:pPr>
      <w:r w:rsidRPr="005F20B7">
        <w:rPr>
          <w:sz w:val="18"/>
          <w:szCs w:val="18"/>
        </w:rPr>
        <w:t xml:space="preserve">Beeldbellen lijkt een waardevolle aanvulling op de bestaande praktijk, en is mogelijk ook goed toepasbaar bij andere vormen van ambulante </w:t>
      </w:r>
      <w:proofErr w:type="spellStart"/>
      <w:r w:rsidRPr="005F20B7">
        <w:rPr>
          <w:sz w:val="18"/>
          <w:szCs w:val="18"/>
        </w:rPr>
        <w:t>detox</w:t>
      </w:r>
      <w:proofErr w:type="spellEnd"/>
      <w:r w:rsidRPr="005F20B7">
        <w:rPr>
          <w:sz w:val="18"/>
          <w:szCs w:val="18"/>
        </w:rPr>
        <w:t xml:space="preserve"> of  andere ambulante zorg.</w:t>
      </w:r>
    </w:p>
    <w:p w:rsidR="005F20B7" w:rsidRDefault="005F20B7" w:rsidP="00E5256A">
      <w:pPr>
        <w:spacing w:after="0"/>
        <w:jc w:val="both"/>
        <w:rPr>
          <w:rFonts w:cs="Arial"/>
          <w:color w:val="000000"/>
          <w:sz w:val="18"/>
          <w:szCs w:val="18"/>
        </w:rPr>
      </w:pPr>
      <w:r w:rsidRPr="005F20B7">
        <w:rPr>
          <w:rFonts w:cs="Arial"/>
          <w:i/>
          <w:color w:val="000000"/>
          <w:sz w:val="18"/>
          <w:szCs w:val="18"/>
        </w:rPr>
        <w:t>Gebruikte literatuur voor lezing</w:t>
      </w:r>
      <w:r>
        <w:rPr>
          <w:rFonts w:cs="Arial"/>
          <w:color w:val="000000"/>
          <w:sz w:val="18"/>
          <w:szCs w:val="18"/>
        </w:rPr>
        <w:t xml:space="preserve"> </w:t>
      </w:r>
    </w:p>
    <w:p w:rsidR="00E5256A" w:rsidRPr="00E5256A" w:rsidRDefault="00E5256A" w:rsidP="00E5256A">
      <w:pPr>
        <w:pStyle w:val="Lijstalinea"/>
        <w:numPr>
          <w:ilvl w:val="0"/>
          <w:numId w:val="29"/>
        </w:numPr>
        <w:spacing w:after="0"/>
        <w:rPr>
          <w:rFonts w:cs="Arial"/>
          <w:sz w:val="18"/>
          <w:szCs w:val="18"/>
        </w:rPr>
      </w:pPr>
      <w:r w:rsidRPr="00E5256A">
        <w:rPr>
          <w:rStyle w:val="referencelistitem2"/>
          <w:rFonts w:cs="Arial"/>
          <w:sz w:val="18"/>
          <w:szCs w:val="18"/>
        </w:rPr>
        <w:t xml:space="preserve">Allan, Carole, C., Smith, I. G. T., &amp; </w:t>
      </w:r>
      <w:proofErr w:type="spellStart"/>
      <w:r w:rsidRPr="00E5256A">
        <w:rPr>
          <w:rStyle w:val="referencelistitem2"/>
          <w:rFonts w:cs="Arial"/>
          <w:sz w:val="18"/>
          <w:szCs w:val="18"/>
        </w:rPr>
        <w:t>Mellin</w:t>
      </w:r>
      <w:proofErr w:type="spellEnd"/>
      <w:r w:rsidRPr="00E5256A">
        <w:rPr>
          <w:rStyle w:val="referencelistitem2"/>
          <w:rFonts w:cs="Arial"/>
          <w:sz w:val="18"/>
          <w:szCs w:val="18"/>
        </w:rPr>
        <w:t xml:space="preserve">, M. (2000, 1 januari). </w:t>
      </w:r>
      <w:proofErr w:type="spellStart"/>
      <w:r w:rsidRPr="00E5256A">
        <w:rPr>
          <w:rStyle w:val="referencelistitem2"/>
          <w:rFonts w:cs="Arial"/>
          <w:i/>
          <w:sz w:val="18"/>
          <w:szCs w:val="18"/>
        </w:rPr>
        <w:t>Detoxification</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from</w:t>
      </w:r>
      <w:proofErr w:type="spellEnd"/>
      <w:r w:rsidRPr="00E5256A">
        <w:rPr>
          <w:rStyle w:val="referencelistitem2"/>
          <w:rFonts w:cs="Arial"/>
          <w:i/>
          <w:sz w:val="18"/>
          <w:szCs w:val="18"/>
        </w:rPr>
        <w:t xml:space="preserve"> alcohol: a </w:t>
      </w:r>
      <w:proofErr w:type="spellStart"/>
      <w:r w:rsidRPr="00E5256A">
        <w:rPr>
          <w:rStyle w:val="referencelistitem2"/>
          <w:rFonts w:cs="Arial"/>
          <w:i/>
          <w:sz w:val="18"/>
          <w:szCs w:val="18"/>
        </w:rPr>
        <w:t>comparison</w:t>
      </w:r>
      <w:proofErr w:type="spellEnd"/>
      <w:r w:rsidRPr="00E5256A">
        <w:rPr>
          <w:rStyle w:val="referencelistitem2"/>
          <w:rFonts w:cs="Arial"/>
          <w:i/>
          <w:sz w:val="18"/>
          <w:szCs w:val="18"/>
        </w:rPr>
        <w:t xml:space="preserve"> of home </w:t>
      </w:r>
      <w:proofErr w:type="spellStart"/>
      <w:r w:rsidRPr="00E5256A">
        <w:rPr>
          <w:rStyle w:val="referencelistitem2"/>
          <w:rFonts w:cs="Arial"/>
          <w:i/>
          <w:sz w:val="18"/>
          <w:szCs w:val="18"/>
        </w:rPr>
        <w:t>detoxification</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and</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hospital-based</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day</w:t>
      </w:r>
      <w:proofErr w:type="spellEnd"/>
      <w:r w:rsidRPr="00E5256A">
        <w:rPr>
          <w:rStyle w:val="referencelistitem2"/>
          <w:rFonts w:cs="Arial"/>
          <w:i/>
          <w:sz w:val="18"/>
          <w:szCs w:val="18"/>
        </w:rPr>
        <w:t xml:space="preserve"> patiënt care</w:t>
      </w:r>
      <w:r w:rsidRPr="00E5256A">
        <w:rPr>
          <w:rStyle w:val="referencelistitem2"/>
          <w:rFonts w:cs="Arial"/>
          <w:sz w:val="18"/>
          <w:szCs w:val="18"/>
        </w:rPr>
        <w:t xml:space="preserve"> .Geraadpleegd van </w:t>
      </w:r>
      <w:hyperlink r:id="rId10" w:history="1">
        <w:r w:rsidRPr="00E5256A">
          <w:rPr>
            <w:rStyle w:val="Hyperlink"/>
            <w:rFonts w:cs="Arial"/>
            <w:sz w:val="18"/>
            <w:szCs w:val="18"/>
          </w:rPr>
          <w:t>https://academic.oup.com/alcalc/article/35/1/66/142543</w:t>
        </w:r>
      </w:hyperlink>
      <w:r w:rsidRPr="00E5256A">
        <w:rPr>
          <w:rStyle w:val="referencelistitem2"/>
          <w:rFonts w:cs="Arial"/>
          <w:sz w:val="18"/>
          <w:szCs w:val="18"/>
        </w:rPr>
        <w:t xml:space="preserve"> </w:t>
      </w:r>
    </w:p>
    <w:p w:rsidR="00E5256A" w:rsidRPr="00E5256A" w:rsidRDefault="00E5256A" w:rsidP="00E5256A">
      <w:pPr>
        <w:pStyle w:val="Lijstalinea"/>
        <w:numPr>
          <w:ilvl w:val="0"/>
          <w:numId w:val="29"/>
        </w:numPr>
        <w:spacing w:after="0"/>
        <w:rPr>
          <w:rStyle w:val="referencelistitem2"/>
          <w:rFonts w:cs="Arial"/>
          <w:b/>
          <w:sz w:val="18"/>
          <w:szCs w:val="18"/>
        </w:rPr>
      </w:pPr>
      <w:proofErr w:type="spellStart"/>
      <w:r w:rsidRPr="00E5256A">
        <w:rPr>
          <w:rStyle w:val="referencelistitem2"/>
          <w:rFonts w:cs="Arial"/>
          <w:sz w:val="18"/>
          <w:szCs w:val="18"/>
        </w:rPr>
        <w:t>Blondell</w:t>
      </w:r>
      <w:proofErr w:type="spellEnd"/>
      <w:r w:rsidRPr="00E5256A">
        <w:rPr>
          <w:rStyle w:val="referencelistitem2"/>
          <w:rFonts w:cs="Arial"/>
          <w:sz w:val="18"/>
          <w:szCs w:val="18"/>
        </w:rPr>
        <w:t xml:space="preserve">, R. D. (2005, 1 februari). </w:t>
      </w:r>
      <w:proofErr w:type="spellStart"/>
      <w:r w:rsidRPr="00E5256A">
        <w:rPr>
          <w:rStyle w:val="referencelistitem2"/>
          <w:rFonts w:cs="Arial"/>
          <w:i/>
          <w:sz w:val="18"/>
          <w:szCs w:val="18"/>
        </w:rPr>
        <w:t>Ambulatory</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detoxification</w:t>
      </w:r>
      <w:proofErr w:type="spellEnd"/>
      <w:r w:rsidRPr="00E5256A">
        <w:rPr>
          <w:rStyle w:val="referencelistitem2"/>
          <w:rFonts w:cs="Arial"/>
          <w:i/>
          <w:sz w:val="18"/>
          <w:szCs w:val="18"/>
        </w:rPr>
        <w:t xml:space="preserve"> of </w:t>
      </w:r>
      <w:proofErr w:type="spellStart"/>
      <w:r w:rsidRPr="00E5256A">
        <w:rPr>
          <w:rStyle w:val="referencelistitem2"/>
          <w:rFonts w:cs="Arial"/>
          <w:i/>
          <w:sz w:val="18"/>
          <w:szCs w:val="18"/>
        </w:rPr>
        <w:t>patients</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with</w:t>
      </w:r>
      <w:proofErr w:type="spellEnd"/>
      <w:r w:rsidRPr="00E5256A">
        <w:rPr>
          <w:rStyle w:val="referencelistitem2"/>
          <w:rFonts w:cs="Arial"/>
          <w:i/>
          <w:sz w:val="18"/>
          <w:szCs w:val="18"/>
        </w:rPr>
        <w:t xml:space="preserve"> alcohol </w:t>
      </w:r>
      <w:proofErr w:type="spellStart"/>
      <w:r w:rsidRPr="00E5256A">
        <w:rPr>
          <w:rStyle w:val="referencelistitem2"/>
          <w:rFonts w:cs="Arial"/>
          <w:i/>
          <w:sz w:val="18"/>
          <w:szCs w:val="18"/>
        </w:rPr>
        <w:t>dependence</w:t>
      </w:r>
      <w:proofErr w:type="spellEnd"/>
      <w:r w:rsidRPr="00E5256A">
        <w:rPr>
          <w:rStyle w:val="referencelistitem2"/>
          <w:rFonts w:cs="Arial"/>
          <w:sz w:val="18"/>
          <w:szCs w:val="18"/>
        </w:rPr>
        <w:t xml:space="preserve">. - </w:t>
      </w:r>
      <w:proofErr w:type="spellStart"/>
      <w:r w:rsidRPr="00E5256A">
        <w:rPr>
          <w:rStyle w:val="referencelistitem2"/>
          <w:rFonts w:cs="Arial"/>
          <w:sz w:val="18"/>
          <w:szCs w:val="18"/>
        </w:rPr>
        <w:t>PubMed</w:t>
      </w:r>
      <w:proofErr w:type="spellEnd"/>
      <w:r w:rsidRPr="00E5256A">
        <w:rPr>
          <w:rStyle w:val="referencelistitem2"/>
          <w:rFonts w:cs="Arial"/>
          <w:sz w:val="18"/>
          <w:szCs w:val="18"/>
        </w:rPr>
        <w:t xml:space="preserve"> - NCBI. Geraadpleegd van </w:t>
      </w:r>
      <w:hyperlink r:id="rId11" w:history="1">
        <w:r w:rsidRPr="00E5256A">
          <w:rPr>
            <w:rStyle w:val="Hyperlink"/>
            <w:rFonts w:cs="Arial"/>
            <w:sz w:val="18"/>
            <w:szCs w:val="18"/>
          </w:rPr>
          <w:t>https://www.ncbi.nlm.nih.gov/pubmed/15712624</w:t>
        </w:r>
      </w:hyperlink>
      <w:r w:rsidRPr="00E5256A">
        <w:rPr>
          <w:rStyle w:val="referencelistitem2"/>
          <w:rFonts w:cs="Arial"/>
          <w:sz w:val="18"/>
          <w:szCs w:val="18"/>
        </w:rPr>
        <w:t xml:space="preserve"> </w:t>
      </w:r>
    </w:p>
    <w:p w:rsidR="00E5256A" w:rsidRPr="00E5256A" w:rsidRDefault="00E5256A" w:rsidP="00E5256A">
      <w:pPr>
        <w:pStyle w:val="Lijstalinea"/>
        <w:numPr>
          <w:ilvl w:val="0"/>
          <w:numId w:val="29"/>
        </w:numPr>
        <w:spacing w:after="0"/>
        <w:rPr>
          <w:rStyle w:val="referencelistitem2"/>
          <w:rFonts w:cs="Arial"/>
          <w:sz w:val="18"/>
          <w:szCs w:val="18"/>
        </w:rPr>
      </w:pPr>
      <w:proofErr w:type="spellStart"/>
      <w:r w:rsidRPr="00E5256A">
        <w:rPr>
          <w:rStyle w:val="referencelistitem2"/>
          <w:rFonts w:cs="Arial"/>
          <w:sz w:val="18"/>
          <w:szCs w:val="18"/>
        </w:rPr>
        <w:t>Chan</w:t>
      </w:r>
      <w:proofErr w:type="spellEnd"/>
      <w:r w:rsidRPr="00E5256A">
        <w:rPr>
          <w:rStyle w:val="referencelistitem2"/>
          <w:rFonts w:cs="Arial"/>
          <w:sz w:val="18"/>
          <w:szCs w:val="18"/>
        </w:rPr>
        <w:t xml:space="preserve">, et al., S. R. (2014, 1 juni). </w:t>
      </w:r>
      <w:r w:rsidRPr="00E5256A">
        <w:rPr>
          <w:rStyle w:val="referencelistitem2"/>
          <w:rFonts w:cs="Arial"/>
          <w:i/>
          <w:sz w:val="18"/>
          <w:szCs w:val="18"/>
        </w:rPr>
        <w:t xml:space="preserve">Mobile </w:t>
      </w:r>
      <w:proofErr w:type="spellStart"/>
      <w:r w:rsidRPr="00E5256A">
        <w:rPr>
          <w:rStyle w:val="referencelistitem2"/>
          <w:rFonts w:cs="Arial"/>
          <w:i/>
          <w:sz w:val="18"/>
          <w:szCs w:val="18"/>
        </w:rPr>
        <w:t>Tele-Mental</w:t>
      </w:r>
      <w:proofErr w:type="spellEnd"/>
      <w:r w:rsidRPr="00E5256A">
        <w:rPr>
          <w:rStyle w:val="referencelistitem2"/>
          <w:rFonts w:cs="Arial"/>
          <w:i/>
          <w:sz w:val="18"/>
          <w:szCs w:val="18"/>
        </w:rPr>
        <w:t xml:space="preserve"> Health: </w:t>
      </w:r>
      <w:proofErr w:type="spellStart"/>
      <w:r w:rsidRPr="00E5256A">
        <w:rPr>
          <w:rStyle w:val="referencelistitem2"/>
          <w:rFonts w:cs="Arial"/>
          <w:i/>
          <w:sz w:val="18"/>
          <w:szCs w:val="18"/>
        </w:rPr>
        <w:t>Increasing</w:t>
      </w:r>
      <w:proofErr w:type="spellEnd"/>
      <w:r w:rsidRPr="00E5256A">
        <w:rPr>
          <w:rStyle w:val="referencelistitem2"/>
          <w:rFonts w:cs="Arial"/>
          <w:i/>
          <w:sz w:val="18"/>
          <w:szCs w:val="18"/>
        </w:rPr>
        <w:t xml:space="preserve"> Applications </w:t>
      </w:r>
      <w:proofErr w:type="spellStart"/>
      <w:r w:rsidRPr="00E5256A">
        <w:rPr>
          <w:rStyle w:val="referencelistitem2"/>
          <w:rFonts w:cs="Arial"/>
          <w:i/>
          <w:sz w:val="18"/>
          <w:szCs w:val="18"/>
        </w:rPr>
        <w:t>and</w:t>
      </w:r>
      <w:proofErr w:type="spellEnd"/>
      <w:r w:rsidRPr="00E5256A">
        <w:rPr>
          <w:rStyle w:val="referencelistitem2"/>
          <w:rFonts w:cs="Arial"/>
          <w:i/>
          <w:sz w:val="18"/>
          <w:szCs w:val="18"/>
        </w:rPr>
        <w:t xml:space="preserve"> a Move </w:t>
      </w:r>
      <w:proofErr w:type="spellStart"/>
      <w:r w:rsidRPr="00E5256A">
        <w:rPr>
          <w:rStyle w:val="referencelistitem2"/>
          <w:rFonts w:cs="Arial"/>
          <w:i/>
          <w:sz w:val="18"/>
          <w:szCs w:val="18"/>
        </w:rPr>
        <w:t>to</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Hybrid</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Models</w:t>
      </w:r>
      <w:proofErr w:type="spellEnd"/>
      <w:r w:rsidRPr="00E5256A">
        <w:rPr>
          <w:rStyle w:val="referencelistitem2"/>
          <w:rFonts w:cs="Arial"/>
          <w:i/>
          <w:sz w:val="18"/>
          <w:szCs w:val="18"/>
        </w:rPr>
        <w:t xml:space="preserve"> of Care</w:t>
      </w:r>
      <w:r w:rsidRPr="00E5256A">
        <w:rPr>
          <w:rStyle w:val="referencelistitem2"/>
          <w:rFonts w:cs="Arial"/>
          <w:sz w:val="18"/>
          <w:szCs w:val="18"/>
        </w:rPr>
        <w:t xml:space="preserve">. Geraadpleegd van </w:t>
      </w:r>
      <w:hyperlink r:id="rId12" w:history="1">
        <w:r w:rsidRPr="00E5256A">
          <w:rPr>
            <w:rStyle w:val="Hyperlink"/>
            <w:rFonts w:cs="Arial"/>
            <w:sz w:val="18"/>
            <w:szCs w:val="18"/>
          </w:rPr>
          <w:t>https://www.ncbi.nlm.nih.gov/pmc/articles/PMC4934468/</w:t>
        </w:r>
      </w:hyperlink>
      <w:r w:rsidRPr="00E5256A">
        <w:rPr>
          <w:rStyle w:val="referencelistitem2"/>
          <w:rFonts w:cs="Arial"/>
          <w:sz w:val="18"/>
          <w:szCs w:val="18"/>
        </w:rPr>
        <w:t xml:space="preserve"> </w:t>
      </w:r>
    </w:p>
    <w:p w:rsidR="00E5256A" w:rsidRPr="00E5256A" w:rsidRDefault="00E5256A" w:rsidP="00E5256A">
      <w:pPr>
        <w:pStyle w:val="Lijstalinea"/>
        <w:numPr>
          <w:ilvl w:val="0"/>
          <w:numId w:val="29"/>
        </w:numPr>
        <w:spacing w:after="0"/>
        <w:rPr>
          <w:rStyle w:val="referencelistitem2"/>
          <w:rFonts w:cs="Arial"/>
          <w:color w:val="0D405F"/>
          <w:sz w:val="18"/>
          <w:szCs w:val="18"/>
        </w:rPr>
      </w:pPr>
      <w:r w:rsidRPr="00E5256A">
        <w:rPr>
          <w:rStyle w:val="referencelistitem2"/>
          <w:rFonts w:cs="Arial"/>
          <w:sz w:val="18"/>
          <w:szCs w:val="18"/>
        </w:rPr>
        <w:t xml:space="preserve">Dijkstra, B., Van Oort, M., Schellekens, A., De Haan, H., &amp; De Jong, C. (2017). </w:t>
      </w:r>
      <w:r w:rsidRPr="00E5256A">
        <w:rPr>
          <w:rStyle w:val="referencelistitem2"/>
          <w:rFonts w:cs="Arial"/>
          <w:i/>
          <w:iCs/>
          <w:sz w:val="18"/>
          <w:szCs w:val="18"/>
        </w:rPr>
        <w:t>Richtlijn detoxificatie van psychoactieve middelen</w:t>
      </w:r>
      <w:r w:rsidRPr="00E5256A">
        <w:rPr>
          <w:rStyle w:val="referencelistitem2"/>
          <w:rFonts w:cs="Arial"/>
          <w:sz w:val="18"/>
          <w:szCs w:val="18"/>
        </w:rPr>
        <w:t xml:space="preserve"> (Verantwoord ambulant of intramuraal </w:t>
      </w:r>
      <w:proofErr w:type="spellStart"/>
      <w:r w:rsidRPr="00E5256A">
        <w:rPr>
          <w:rStyle w:val="referencelistitem2"/>
          <w:rFonts w:cs="Arial"/>
          <w:sz w:val="18"/>
          <w:szCs w:val="18"/>
        </w:rPr>
        <w:t>detoxificeren</w:t>
      </w:r>
      <w:proofErr w:type="spellEnd"/>
      <w:r w:rsidRPr="00E5256A">
        <w:rPr>
          <w:rStyle w:val="referencelistitem2"/>
          <w:rFonts w:cs="Arial"/>
          <w:sz w:val="18"/>
          <w:szCs w:val="18"/>
        </w:rPr>
        <w:t xml:space="preserve">.). Geraadpleegd van </w:t>
      </w:r>
      <w:hyperlink r:id="rId13" w:history="1">
        <w:r w:rsidRPr="00E5256A">
          <w:rPr>
            <w:rStyle w:val="Hyperlink"/>
            <w:rFonts w:cs="Arial"/>
            <w:sz w:val="18"/>
            <w:szCs w:val="18"/>
          </w:rPr>
          <w:t>https://www.resultatenscoren.nl/publicaties/downloaden/richtlijn-detoxificatie-van-psychoactieve-middelen.html</w:t>
        </w:r>
      </w:hyperlink>
    </w:p>
    <w:p w:rsidR="00E5256A" w:rsidRPr="00E5256A" w:rsidRDefault="00E5256A" w:rsidP="00E5256A">
      <w:pPr>
        <w:pStyle w:val="Lijstalinea"/>
        <w:numPr>
          <w:ilvl w:val="0"/>
          <w:numId w:val="29"/>
        </w:numPr>
        <w:spacing w:after="0"/>
        <w:rPr>
          <w:rFonts w:cs="Arial"/>
          <w:sz w:val="18"/>
          <w:szCs w:val="18"/>
          <w:lang w:val="en-US"/>
        </w:rPr>
      </w:pPr>
      <w:proofErr w:type="spellStart"/>
      <w:r w:rsidRPr="00E5256A">
        <w:rPr>
          <w:rFonts w:cs="Arial"/>
          <w:sz w:val="18"/>
          <w:szCs w:val="18"/>
          <w:lang w:val="en-US"/>
        </w:rPr>
        <w:t>Hayashida</w:t>
      </w:r>
      <w:proofErr w:type="spellEnd"/>
      <w:r w:rsidRPr="00E5256A">
        <w:rPr>
          <w:rFonts w:cs="Arial"/>
          <w:sz w:val="18"/>
          <w:szCs w:val="18"/>
          <w:lang w:val="en-US"/>
        </w:rPr>
        <w:t>, Motoi, M.D., Sc.D. “</w:t>
      </w:r>
      <w:r w:rsidRPr="00E5256A">
        <w:rPr>
          <w:rFonts w:cs="Arial"/>
          <w:i/>
          <w:sz w:val="18"/>
          <w:szCs w:val="18"/>
          <w:lang w:val="en-US"/>
        </w:rPr>
        <w:t>An Overview of Outpatient and Inpatient Detoxification</w:t>
      </w:r>
      <w:r w:rsidRPr="00E5256A">
        <w:rPr>
          <w:rFonts w:cs="Arial"/>
          <w:sz w:val="18"/>
          <w:szCs w:val="18"/>
          <w:lang w:val="en-US"/>
        </w:rPr>
        <w:t>.” Alcohol Healthy &amp; Research World. National Institute on Alcohol Abuse and Alcoholism. Web. 20 Apr 2016. &lt;http://pubs.niaaa.nih.gov/publications/arh22-1/44-46.pdf&gt;.</w:t>
      </w:r>
    </w:p>
    <w:p w:rsidR="00E5256A" w:rsidRPr="00E5256A" w:rsidRDefault="00E5256A" w:rsidP="00E5256A">
      <w:pPr>
        <w:pStyle w:val="Lijstalinea"/>
        <w:numPr>
          <w:ilvl w:val="0"/>
          <w:numId w:val="29"/>
        </w:numPr>
        <w:spacing w:after="0"/>
        <w:rPr>
          <w:rFonts w:cs="Arial"/>
          <w:sz w:val="18"/>
          <w:szCs w:val="18"/>
          <w:lang w:val="en-US"/>
        </w:rPr>
      </w:pPr>
      <w:proofErr w:type="spellStart"/>
      <w:r w:rsidRPr="00E5256A">
        <w:rPr>
          <w:rStyle w:val="referencelistitem2"/>
          <w:rFonts w:cs="Arial"/>
          <w:sz w:val="18"/>
          <w:szCs w:val="18"/>
        </w:rPr>
        <w:t>Langarizadeh</w:t>
      </w:r>
      <w:proofErr w:type="spellEnd"/>
      <w:r w:rsidRPr="00E5256A">
        <w:rPr>
          <w:rStyle w:val="referencelistitem2"/>
          <w:rFonts w:cs="Arial"/>
          <w:sz w:val="18"/>
          <w:szCs w:val="18"/>
        </w:rPr>
        <w:t xml:space="preserve"> , et al, M. (2017, december). </w:t>
      </w:r>
      <w:proofErr w:type="spellStart"/>
      <w:r w:rsidRPr="00E5256A">
        <w:rPr>
          <w:rStyle w:val="referencelistitem2"/>
          <w:rFonts w:cs="Arial"/>
          <w:i/>
          <w:sz w:val="18"/>
          <w:szCs w:val="18"/>
        </w:rPr>
        <w:t>Telemental</w:t>
      </w:r>
      <w:proofErr w:type="spellEnd"/>
      <w:r w:rsidRPr="00E5256A">
        <w:rPr>
          <w:rStyle w:val="referencelistitem2"/>
          <w:rFonts w:cs="Arial"/>
          <w:i/>
          <w:sz w:val="18"/>
          <w:szCs w:val="18"/>
        </w:rPr>
        <w:t xml:space="preserve"> Health Care, </w:t>
      </w:r>
      <w:proofErr w:type="spellStart"/>
      <w:r w:rsidRPr="00E5256A">
        <w:rPr>
          <w:rStyle w:val="referencelistitem2"/>
          <w:rFonts w:cs="Arial"/>
          <w:i/>
          <w:sz w:val="18"/>
          <w:szCs w:val="18"/>
        </w:rPr>
        <w:t>an</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Effective</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Alternative</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to</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Conventional</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Mental</w:t>
      </w:r>
      <w:proofErr w:type="spellEnd"/>
      <w:r w:rsidRPr="00E5256A">
        <w:rPr>
          <w:rStyle w:val="referencelistitem2"/>
          <w:rFonts w:cs="Arial"/>
          <w:i/>
          <w:sz w:val="18"/>
          <w:szCs w:val="18"/>
        </w:rPr>
        <w:t xml:space="preserve"> Care: a </w:t>
      </w:r>
      <w:proofErr w:type="spellStart"/>
      <w:r w:rsidRPr="00E5256A">
        <w:rPr>
          <w:rStyle w:val="referencelistitem2"/>
          <w:rFonts w:cs="Arial"/>
          <w:i/>
          <w:sz w:val="18"/>
          <w:szCs w:val="18"/>
        </w:rPr>
        <w:t>Systematic</w:t>
      </w:r>
      <w:proofErr w:type="spellEnd"/>
      <w:r w:rsidRPr="00E5256A">
        <w:rPr>
          <w:rStyle w:val="referencelistitem2"/>
          <w:rFonts w:cs="Arial"/>
          <w:i/>
          <w:sz w:val="18"/>
          <w:szCs w:val="18"/>
        </w:rPr>
        <w:t xml:space="preserve"> Review.</w:t>
      </w:r>
      <w:r w:rsidRPr="00E5256A">
        <w:rPr>
          <w:rStyle w:val="referencelistitem2"/>
          <w:rFonts w:cs="Arial"/>
          <w:sz w:val="18"/>
          <w:szCs w:val="18"/>
        </w:rPr>
        <w:t xml:space="preserve"> - </w:t>
      </w:r>
      <w:proofErr w:type="spellStart"/>
      <w:r w:rsidRPr="00E5256A">
        <w:rPr>
          <w:rStyle w:val="referencelistitem2"/>
          <w:rFonts w:cs="Arial"/>
          <w:sz w:val="18"/>
          <w:szCs w:val="18"/>
        </w:rPr>
        <w:t>PubMed</w:t>
      </w:r>
      <w:proofErr w:type="spellEnd"/>
      <w:r w:rsidRPr="00E5256A">
        <w:rPr>
          <w:rStyle w:val="referencelistitem2"/>
          <w:rFonts w:cs="Arial"/>
          <w:sz w:val="18"/>
          <w:szCs w:val="18"/>
        </w:rPr>
        <w:t xml:space="preserve"> - NCBI. Geraadpleegd van </w:t>
      </w:r>
      <w:hyperlink r:id="rId14" w:history="1">
        <w:r w:rsidRPr="00E5256A">
          <w:rPr>
            <w:rStyle w:val="Hyperlink"/>
            <w:rFonts w:cs="Arial"/>
            <w:sz w:val="18"/>
            <w:szCs w:val="18"/>
          </w:rPr>
          <w:t>https://www.ncbi.nlm.nih.gov/pubmed/29284913</w:t>
        </w:r>
      </w:hyperlink>
      <w:r w:rsidRPr="00E5256A">
        <w:rPr>
          <w:rStyle w:val="referencelistitem2"/>
          <w:rFonts w:cs="Arial"/>
          <w:sz w:val="18"/>
          <w:szCs w:val="18"/>
        </w:rPr>
        <w:t xml:space="preserve"> </w:t>
      </w:r>
    </w:p>
    <w:p w:rsidR="00E5256A" w:rsidRPr="00E5256A" w:rsidRDefault="00E5256A" w:rsidP="00E5256A">
      <w:pPr>
        <w:pStyle w:val="Lijstalinea"/>
        <w:numPr>
          <w:ilvl w:val="0"/>
          <w:numId w:val="29"/>
        </w:numPr>
        <w:spacing w:after="0"/>
        <w:rPr>
          <w:rStyle w:val="referencelistitem2"/>
          <w:rFonts w:cs="Arial"/>
          <w:sz w:val="18"/>
          <w:szCs w:val="18"/>
        </w:rPr>
      </w:pPr>
      <w:proofErr w:type="spellStart"/>
      <w:r w:rsidRPr="00E5256A">
        <w:rPr>
          <w:rStyle w:val="referencelistitem2"/>
          <w:rFonts w:cs="Arial"/>
          <w:sz w:val="18"/>
          <w:szCs w:val="18"/>
        </w:rPr>
        <w:t>Muncie</w:t>
      </w:r>
      <w:proofErr w:type="spellEnd"/>
      <w:r w:rsidRPr="00E5256A">
        <w:rPr>
          <w:rStyle w:val="referencelistitem2"/>
          <w:rFonts w:cs="Arial"/>
          <w:sz w:val="18"/>
          <w:szCs w:val="18"/>
        </w:rPr>
        <w:t xml:space="preserve"> HL </w:t>
      </w:r>
      <w:proofErr w:type="spellStart"/>
      <w:r w:rsidRPr="00E5256A">
        <w:rPr>
          <w:rStyle w:val="referencelistitem2"/>
          <w:rFonts w:cs="Arial"/>
          <w:sz w:val="18"/>
          <w:szCs w:val="18"/>
        </w:rPr>
        <w:t>Jr</w:t>
      </w:r>
      <w:proofErr w:type="spellEnd"/>
      <w:r w:rsidRPr="00E5256A">
        <w:rPr>
          <w:rStyle w:val="referencelistitem2"/>
          <w:rFonts w:cs="Arial"/>
          <w:sz w:val="18"/>
          <w:szCs w:val="18"/>
        </w:rPr>
        <w:t xml:space="preserve"> , et al, H. L., &amp; </w:t>
      </w:r>
      <w:proofErr w:type="spellStart"/>
      <w:r w:rsidRPr="00E5256A">
        <w:rPr>
          <w:rStyle w:val="referencelistitem2"/>
          <w:rFonts w:cs="Arial"/>
          <w:sz w:val="18"/>
          <w:szCs w:val="18"/>
        </w:rPr>
        <w:t>Yasinian</w:t>
      </w:r>
      <w:proofErr w:type="spellEnd"/>
      <w:r w:rsidRPr="00E5256A">
        <w:rPr>
          <w:rStyle w:val="referencelistitem2"/>
          <w:rFonts w:cs="Arial"/>
          <w:sz w:val="18"/>
          <w:szCs w:val="18"/>
        </w:rPr>
        <w:t>, Y. (</w:t>
      </w:r>
      <w:proofErr w:type="spellStart"/>
      <w:r w:rsidRPr="00E5256A">
        <w:rPr>
          <w:rStyle w:val="referencelistitem2"/>
          <w:rFonts w:cs="Arial"/>
          <w:sz w:val="18"/>
          <w:szCs w:val="18"/>
        </w:rPr>
        <w:t>z.d</w:t>
      </w:r>
      <w:r w:rsidRPr="00E5256A">
        <w:rPr>
          <w:rStyle w:val="referencelistitem2"/>
          <w:rFonts w:cs="Arial"/>
          <w:i/>
          <w:sz w:val="18"/>
          <w:szCs w:val="18"/>
        </w:rPr>
        <w:t>.</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Outpatient</w:t>
      </w:r>
      <w:proofErr w:type="spellEnd"/>
      <w:r w:rsidRPr="00E5256A">
        <w:rPr>
          <w:rStyle w:val="referencelistitem2"/>
          <w:rFonts w:cs="Arial"/>
          <w:i/>
          <w:sz w:val="18"/>
          <w:szCs w:val="18"/>
        </w:rPr>
        <w:t xml:space="preserve"> management of alcohol withdrawal </w:t>
      </w:r>
      <w:proofErr w:type="spellStart"/>
      <w:r w:rsidRPr="00E5256A">
        <w:rPr>
          <w:rStyle w:val="referencelistitem2"/>
          <w:rFonts w:cs="Arial"/>
          <w:i/>
          <w:sz w:val="18"/>
          <w:szCs w:val="18"/>
        </w:rPr>
        <w:t>syndrome</w:t>
      </w:r>
      <w:proofErr w:type="spellEnd"/>
      <w:r w:rsidRPr="00E5256A">
        <w:rPr>
          <w:rStyle w:val="referencelistitem2"/>
          <w:rFonts w:cs="Arial"/>
          <w:i/>
          <w:sz w:val="18"/>
          <w:szCs w:val="18"/>
        </w:rPr>
        <w:t>.</w:t>
      </w:r>
      <w:r w:rsidRPr="00E5256A">
        <w:rPr>
          <w:rStyle w:val="referencelistitem2"/>
          <w:rFonts w:cs="Arial"/>
          <w:sz w:val="18"/>
          <w:szCs w:val="18"/>
        </w:rPr>
        <w:t xml:space="preserve"> - </w:t>
      </w:r>
      <w:proofErr w:type="spellStart"/>
      <w:r w:rsidRPr="00E5256A">
        <w:rPr>
          <w:rStyle w:val="referencelistitem2"/>
          <w:rFonts w:cs="Arial"/>
          <w:sz w:val="18"/>
          <w:szCs w:val="18"/>
        </w:rPr>
        <w:t>PubMed</w:t>
      </w:r>
      <w:proofErr w:type="spellEnd"/>
      <w:r w:rsidRPr="00E5256A">
        <w:rPr>
          <w:rStyle w:val="referencelistitem2"/>
          <w:rFonts w:cs="Arial"/>
          <w:sz w:val="18"/>
          <w:szCs w:val="18"/>
        </w:rPr>
        <w:t xml:space="preserve"> - NCBI. Geraadpleegd van </w:t>
      </w:r>
      <w:hyperlink r:id="rId15" w:history="1">
        <w:r w:rsidRPr="00E5256A">
          <w:rPr>
            <w:rStyle w:val="Hyperlink"/>
            <w:rFonts w:cs="Arial"/>
            <w:sz w:val="18"/>
            <w:szCs w:val="18"/>
          </w:rPr>
          <w:t>https://www.ncbi.nlm.nih.gov/pubmed/24364635</w:t>
        </w:r>
      </w:hyperlink>
      <w:r w:rsidRPr="00E5256A">
        <w:rPr>
          <w:rStyle w:val="referencelistitem2"/>
          <w:rFonts w:cs="Arial"/>
          <w:sz w:val="18"/>
          <w:szCs w:val="18"/>
        </w:rPr>
        <w:t xml:space="preserve"> </w:t>
      </w:r>
    </w:p>
    <w:p w:rsidR="00E5256A" w:rsidRPr="00E5256A" w:rsidRDefault="00E5256A" w:rsidP="00E5256A">
      <w:pPr>
        <w:pStyle w:val="Default"/>
        <w:numPr>
          <w:ilvl w:val="0"/>
          <w:numId w:val="29"/>
        </w:numPr>
        <w:rPr>
          <w:rFonts w:ascii="NHBasic" w:hAnsi="NHBasic" w:cs="NHBasic"/>
          <w:sz w:val="18"/>
          <w:szCs w:val="18"/>
        </w:rPr>
      </w:pPr>
      <w:r w:rsidRPr="00E5256A">
        <w:rPr>
          <w:sz w:val="18"/>
          <w:szCs w:val="18"/>
        </w:rPr>
        <w:t xml:space="preserve">Schaap, F, en </w:t>
      </w:r>
      <w:proofErr w:type="spellStart"/>
      <w:r w:rsidRPr="00E5256A">
        <w:rPr>
          <w:sz w:val="18"/>
          <w:szCs w:val="18"/>
        </w:rPr>
        <w:t>Finnema</w:t>
      </w:r>
      <w:proofErr w:type="spellEnd"/>
      <w:r w:rsidRPr="00E5256A">
        <w:rPr>
          <w:sz w:val="18"/>
          <w:szCs w:val="18"/>
        </w:rPr>
        <w:t xml:space="preserve">, E. (augustus 2013).  </w:t>
      </w:r>
      <w:r w:rsidRPr="00E5256A">
        <w:rPr>
          <w:bCs/>
          <w:i/>
          <w:sz w:val="18"/>
          <w:szCs w:val="18"/>
        </w:rPr>
        <w:t xml:space="preserve">ZORG OP AFSTAND. </w:t>
      </w:r>
      <w:r w:rsidRPr="00E5256A">
        <w:rPr>
          <w:i/>
          <w:sz w:val="18"/>
          <w:szCs w:val="18"/>
        </w:rPr>
        <w:t>Een onderzoek naar de meerwaarde van Zorg op Afstand in vergelijking met reguliere thuiszorg.</w:t>
      </w:r>
      <w:r w:rsidRPr="00E5256A">
        <w:rPr>
          <w:sz w:val="18"/>
          <w:szCs w:val="18"/>
        </w:rPr>
        <w:t xml:space="preserve"> </w:t>
      </w:r>
    </w:p>
    <w:p w:rsidR="00E5256A" w:rsidRPr="00E5256A" w:rsidRDefault="00E5256A" w:rsidP="00E5256A">
      <w:pPr>
        <w:pStyle w:val="Default"/>
        <w:ind w:left="644"/>
        <w:rPr>
          <w:rFonts w:ascii="NHBasic" w:hAnsi="NHBasic" w:cs="NHBasic"/>
          <w:sz w:val="18"/>
          <w:szCs w:val="18"/>
        </w:rPr>
      </w:pPr>
      <w:proofErr w:type="spellStart"/>
      <w:r w:rsidRPr="00E5256A">
        <w:rPr>
          <w:rFonts w:ascii="NHBasic" w:hAnsi="NHBasic" w:cs="NHBasic"/>
          <w:sz w:val="18"/>
          <w:szCs w:val="18"/>
        </w:rPr>
        <w:t>Talmalectoraat</w:t>
      </w:r>
      <w:proofErr w:type="spellEnd"/>
      <w:r w:rsidRPr="00E5256A">
        <w:rPr>
          <w:rFonts w:ascii="NHBasic" w:hAnsi="NHBasic" w:cs="NHBasic"/>
          <w:sz w:val="18"/>
          <w:szCs w:val="18"/>
        </w:rPr>
        <w:t xml:space="preserve"> Wonen, Welzijn en Zorg op hoge leeftijd, NHL Hogeschool. </w:t>
      </w:r>
    </w:p>
    <w:p w:rsidR="00E5256A" w:rsidRPr="00E5256A" w:rsidRDefault="00E5256A" w:rsidP="00E5256A">
      <w:pPr>
        <w:pStyle w:val="Default"/>
        <w:ind w:left="644"/>
        <w:rPr>
          <w:sz w:val="18"/>
          <w:szCs w:val="18"/>
        </w:rPr>
      </w:pPr>
      <w:r w:rsidRPr="00E5256A">
        <w:rPr>
          <w:rFonts w:ascii="NHBasic" w:hAnsi="NHBasic" w:cs="NHBasic"/>
          <w:sz w:val="18"/>
          <w:szCs w:val="18"/>
        </w:rPr>
        <w:t>In opdracht van Thuiszorg het Friese Land.</w:t>
      </w:r>
    </w:p>
    <w:p w:rsidR="00E5256A" w:rsidRPr="00E5256A" w:rsidRDefault="00E5256A" w:rsidP="00E5256A">
      <w:pPr>
        <w:pStyle w:val="Lijstalinea"/>
        <w:numPr>
          <w:ilvl w:val="0"/>
          <w:numId w:val="29"/>
        </w:numPr>
        <w:spacing w:after="0"/>
        <w:rPr>
          <w:rStyle w:val="referencelistitem2"/>
          <w:rFonts w:cs="Arial"/>
          <w:sz w:val="18"/>
          <w:szCs w:val="18"/>
        </w:rPr>
      </w:pPr>
      <w:proofErr w:type="spellStart"/>
      <w:r w:rsidRPr="00E5256A">
        <w:rPr>
          <w:rStyle w:val="referencelistitem2"/>
          <w:rFonts w:cs="Arial"/>
          <w:sz w:val="18"/>
          <w:szCs w:val="18"/>
        </w:rPr>
        <w:t>Soyka</w:t>
      </w:r>
      <w:proofErr w:type="spellEnd"/>
      <w:r w:rsidRPr="00E5256A">
        <w:rPr>
          <w:rStyle w:val="referencelistitem2"/>
          <w:rFonts w:cs="Arial"/>
          <w:sz w:val="18"/>
          <w:szCs w:val="18"/>
        </w:rPr>
        <w:t xml:space="preserve">, M., &amp; </w:t>
      </w:r>
      <w:proofErr w:type="spellStart"/>
      <w:r w:rsidRPr="00E5256A">
        <w:rPr>
          <w:rStyle w:val="referencelistitem2"/>
          <w:rFonts w:cs="Arial"/>
          <w:sz w:val="18"/>
          <w:szCs w:val="18"/>
        </w:rPr>
        <w:t>Horak</w:t>
      </w:r>
      <w:proofErr w:type="spellEnd"/>
      <w:r w:rsidRPr="00E5256A">
        <w:rPr>
          <w:rStyle w:val="referencelistitem2"/>
          <w:rFonts w:cs="Arial"/>
          <w:sz w:val="18"/>
          <w:szCs w:val="18"/>
        </w:rPr>
        <w:t xml:space="preserve">, M. (2004). </w:t>
      </w:r>
      <w:proofErr w:type="spellStart"/>
      <w:r w:rsidRPr="00E5256A">
        <w:rPr>
          <w:rStyle w:val="referencelistitem2"/>
          <w:rFonts w:cs="Arial"/>
          <w:i/>
          <w:sz w:val="18"/>
          <w:szCs w:val="18"/>
        </w:rPr>
        <w:t>Outpatient</w:t>
      </w:r>
      <w:proofErr w:type="spellEnd"/>
      <w:r w:rsidRPr="00E5256A">
        <w:rPr>
          <w:rStyle w:val="referencelistitem2"/>
          <w:rFonts w:cs="Arial"/>
          <w:i/>
          <w:sz w:val="18"/>
          <w:szCs w:val="18"/>
        </w:rPr>
        <w:t xml:space="preserve"> alcohol </w:t>
      </w:r>
      <w:proofErr w:type="spellStart"/>
      <w:r w:rsidRPr="00E5256A">
        <w:rPr>
          <w:rStyle w:val="referencelistitem2"/>
          <w:rFonts w:cs="Arial"/>
          <w:i/>
          <w:sz w:val="18"/>
          <w:szCs w:val="18"/>
        </w:rPr>
        <w:t>detoxification</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implementation</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efficacy</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and</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outcome</w:t>
      </w:r>
      <w:proofErr w:type="spellEnd"/>
      <w:r w:rsidRPr="00E5256A">
        <w:rPr>
          <w:rStyle w:val="referencelistitem2"/>
          <w:rFonts w:cs="Arial"/>
          <w:i/>
          <w:sz w:val="18"/>
          <w:szCs w:val="18"/>
        </w:rPr>
        <w:t xml:space="preserve"> </w:t>
      </w:r>
      <w:proofErr w:type="spellStart"/>
      <w:r w:rsidRPr="00E5256A">
        <w:rPr>
          <w:rStyle w:val="referencelistitem2"/>
          <w:rFonts w:cs="Arial"/>
          <w:i/>
          <w:sz w:val="18"/>
          <w:szCs w:val="18"/>
        </w:rPr>
        <w:t>effectiveness</w:t>
      </w:r>
      <w:proofErr w:type="spellEnd"/>
      <w:r w:rsidRPr="00E5256A">
        <w:rPr>
          <w:rStyle w:val="referencelistitem2"/>
          <w:rFonts w:cs="Arial"/>
          <w:i/>
          <w:sz w:val="18"/>
          <w:szCs w:val="18"/>
        </w:rPr>
        <w:t xml:space="preserve"> of a model project</w:t>
      </w:r>
      <w:r w:rsidRPr="00E5256A">
        <w:rPr>
          <w:rStyle w:val="referencelistitem2"/>
          <w:rFonts w:cs="Arial"/>
          <w:sz w:val="18"/>
          <w:szCs w:val="18"/>
        </w:rPr>
        <w:t xml:space="preserve">. - </w:t>
      </w:r>
      <w:proofErr w:type="spellStart"/>
      <w:r w:rsidRPr="00E5256A">
        <w:rPr>
          <w:rStyle w:val="referencelistitem2"/>
          <w:rFonts w:cs="Arial"/>
          <w:sz w:val="18"/>
          <w:szCs w:val="18"/>
        </w:rPr>
        <w:t>PubMed</w:t>
      </w:r>
      <w:proofErr w:type="spellEnd"/>
      <w:r w:rsidRPr="00E5256A">
        <w:rPr>
          <w:rStyle w:val="referencelistitem2"/>
          <w:rFonts w:cs="Arial"/>
          <w:sz w:val="18"/>
          <w:szCs w:val="18"/>
        </w:rPr>
        <w:t xml:space="preserve"> - NCBI. Geraadpleegd van </w:t>
      </w:r>
      <w:hyperlink r:id="rId16" w:history="1">
        <w:r w:rsidRPr="00E5256A">
          <w:rPr>
            <w:rStyle w:val="Hyperlink"/>
            <w:rFonts w:cs="Arial"/>
            <w:sz w:val="18"/>
            <w:szCs w:val="18"/>
          </w:rPr>
          <w:t>https://www.ncbi.nlm.nih.gov/pubmed/15367820</w:t>
        </w:r>
      </w:hyperlink>
      <w:r w:rsidRPr="00E5256A">
        <w:rPr>
          <w:rStyle w:val="referencelistitem2"/>
          <w:rFonts w:cs="Arial"/>
          <w:sz w:val="18"/>
          <w:szCs w:val="18"/>
        </w:rPr>
        <w:t xml:space="preserve"> </w:t>
      </w:r>
    </w:p>
    <w:p w:rsidR="00E5256A" w:rsidRPr="00E5256A" w:rsidRDefault="00E5256A" w:rsidP="00E5256A">
      <w:pPr>
        <w:pStyle w:val="Default"/>
        <w:numPr>
          <w:ilvl w:val="0"/>
          <w:numId w:val="29"/>
        </w:numPr>
        <w:rPr>
          <w:sz w:val="18"/>
          <w:szCs w:val="18"/>
        </w:rPr>
      </w:pPr>
      <w:r w:rsidRPr="00E5256A">
        <w:rPr>
          <w:rStyle w:val="referencelistitem2"/>
          <w:sz w:val="18"/>
          <w:szCs w:val="18"/>
        </w:rPr>
        <w:t xml:space="preserve">Van der Plaats, I., </w:t>
      </w:r>
      <w:proofErr w:type="spellStart"/>
      <w:r w:rsidRPr="00E5256A">
        <w:rPr>
          <w:rStyle w:val="referencelistitem2"/>
          <w:sz w:val="18"/>
          <w:szCs w:val="18"/>
        </w:rPr>
        <w:t>MsC</w:t>
      </w:r>
      <w:proofErr w:type="spellEnd"/>
      <w:r w:rsidRPr="00E5256A">
        <w:rPr>
          <w:rStyle w:val="referencelistitem2"/>
          <w:sz w:val="18"/>
          <w:szCs w:val="18"/>
        </w:rPr>
        <w:t xml:space="preserve">. et al. (september 2014). </w:t>
      </w:r>
      <w:r w:rsidRPr="00E5256A">
        <w:rPr>
          <w:rStyle w:val="referencelistitem2"/>
          <w:i/>
          <w:sz w:val="18"/>
          <w:szCs w:val="18"/>
        </w:rPr>
        <w:t>Onderzoek naar beeldzorg. Eindrapport</w:t>
      </w:r>
      <w:r w:rsidRPr="00E5256A">
        <w:rPr>
          <w:rStyle w:val="referencelistitem2"/>
          <w:sz w:val="18"/>
          <w:szCs w:val="18"/>
        </w:rPr>
        <w:t xml:space="preserve">. </w:t>
      </w:r>
    </w:p>
    <w:p w:rsidR="00E5256A" w:rsidRPr="00E5256A" w:rsidRDefault="00E5256A" w:rsidP="00E5256A">
      <w:pPr>
        <w:pStyle w:val="Lijstalinea"/>
        <w:spacing w:after="0"/>
        <w:ind w:left="644"/>
        <w:rPr>
          <w:rFonts w:cs="Arial"/>
          <w:sz w:val="18"/>
          <w:szCs w:val="18"/>
        </w:rPr>
      </w:pPr>
      <w:r w:rsidRPr="00E5256A">
        <w:rPr>
          <w:rFonts w:cs="Arial"/>
          <w:color w:val="000000"/>
          <w:sz w:val="18"/>
          <w:szCs w:val="18"/>
        </w:rPr>
        <w:t xml:space="preserve">Zorggroep </w:t>
      </w:r>
      <w:proofErr w:type="spellStart"/>
      <w:r w:rsidRPr="00E5256A">
        <w:rPr>
          <w:rFonts w:cs="Arial"/>
          <w:color w:val="000000"/>
          <w:sz w:val="18"/>
          <w:szCs w:val="18"/>
        </w:rPr>
        <w:t>Alliade</w:t>
      </w:r>
      <w:proofErr w:type="spellEnd"/>
      <w:r w:rsidRPr="00E5256A">
        <w:rPr>
          <w:rFonts w:cs="Arial"/>
          <w:color w:val="000000"/>
          <w:sz w:val="18"/>
          <w:szCs w:val="18"/>
        </w:rPr>
        <w:t>, afdeling Onderzoek en</w:t>
      </w:r>
      <w:r w:rsidRPr="000B1097">
        <w:rPr>
          <w:rFonts w:cs="Arial"/>
          <w:color w:val="000000"/>
          <w:szCs w:val="20"/>
        </w:rPr>
        <w:t xml:space="preserve"> </w:t>
      </w:r>
      <w:r w:rsidRPr="00E5256A">
        <w:rPr>
          <w:rFonts w:cs="Arial"/>
          <w:color w:val="000000"/>
          <w:sz w:val="18"/>
          <w:szCs w:val="18"/>
        </w:rPr>
        <w:t xml:space="preserve">Ontwikkeling (O&amp;O) in samenwerking met NHL Hogeschool in opdracht van </w:t>
      </w:r>
      <w:proofErr w:type="spellStart"/>
      <w:r w:rsidRPr="00E5256A">
        <w:rPr>
          <w:rFonts w:cs="Arial"/>
          <w:color w:val="000000"/>
          <w:sz w:val="18"/>
          <w:szCs w:val="18"/>
        </w:rPr>
        <w:t>Talant</w:t>
      </w:r>
      <w:proofErr w:type="spellEnd"/>
      <w:r w:rsidRPr="00E5256A">
        <w:rPr>
          <w:rFonts w:cs="Arial"/>
          <w:color w:val="000000"/>
          <w:sz w:val="18"/>
          <w:szCs w:val="18"/>
        </w:rPr>
        <w:t>.</w:t>
      </w:r>
    </w:p>
    <w:p w:rsidR="00E5256A" w:rsidRPr="005F20B7" w:rsidRDefault="00E5256A" w:rsidP="005F20B7">
      <w:pPr>
        <w:jc w:val="both"/>
        <w:rPr>
          <w:sz w:val="18"/>
          <w:szCs w:val="18"/>
        </w:rPr>
      </w:pPr>
    </w:p>
    <w:p w:rsidR="005F20B7" w:rsidRPr="005F20B7" w:rsidRDefault="005F20B7" w:rsidP="005F20B7">
      <w:pPr>
        <w:jc w:val="both"/>
        <w:rPr>
          <w:i/>
          <w:sz w:val="18"/>
          <w:szCs w:val="18"/>
        </w:rPr>
      </w:pPr>
    </w:p>
    <w:p w:rsidR="005F20B7" w:rsidRDefault="00E5256A" w:rsidP="00E5256A">
      <w:pPr>
        <w:pStyle w:val="Lijstalinea"/>
        <w:numPr>
          <w:ilvl w:val="0"/>
          <w:numId w:val="28"/>
        </w:numPr>
        <w:spacing w:after="0" w:line="240" w:lineRule="auto"/>
        <w:contextualSpacing w:val="0"/>
        <w:rPr>
          <w:rFonts w:cs="Arial"/>
          <w:i/>
          <w:sz w:val="18"/>
          <w:szCs w:val="18"/>
          <w:u w:val="single"/>
        </w:rPr>
      </w:pPr>
      <w:r w:rsidRPr="00E5256A">
        <w:rPr>
          <w:rFonts w:cs="Arial"/>
          <w:i/>
          <w:sz w:val="18"/>
          <w:szCs w:val="18"/>
          <w:u w:val="single"/>
        </w:rPr>
        <w:t>Dr. M. Postel</w:t>
      </w:r>
    </w:p>
    <w:p w:rsidR="00C00959" w:rsidRDefault="00C00959" w:rsidP="00C00959">
      <w:pPr>
        <w:jc w:val="both"/>
        <w:rPr>
          <w:sz w:val="18"/>
          <w:szCs w:val="18"/>
        </w:rPr>
      </w:pPr>
      <w:r w:rsidRPr="00C00959">
        <w:rPr>
          <w:sz w:val="18"/>
          <w:szCs w:val="18"/>
        </w:rPr>
        <w:t xml:space="preserve">Dr. Marloes Postel is werkzaam als universitair docent bij de afdeling Psychologie, Gezondheid en Technologie (PGT) van de Universiteit Twente en als senior onderzoeker bij </w:t>
      </w:r>
      <w:proofErr w:type="spellStart"/>
      <w:r w:rsidRPr="00C00959">
        <w:rPr>
          <w:sz w:val="18"/>
          <w:szCs w:val="18"/>
        </w:rPr>
        <w:t>Tactus</w:t>
      </w:r>
      <w:proofErr w:type="spellEnd"/>
      <w:r w:rsidRPr="00C00959">
        <w:rPr>
          <w:sz w:val="18"/>
          <w:szCs w:val="18"/>
        </w:rPr>
        <w:t xml:space="preserve"> Verslavingszorg, op de afdeling Ontwikkeling &amp; Advies. Zij promoveerde in 2011 aan de Radboud Universiteit Nijmegen op het proefschrift ‘Well </w:t>
      </w:r>
      <w:proofErr w:type="spellStart"/>
      <w:r w:rsidRPr="00C00959">
        <w:rPr>
          <w:sz w:val="18"/>
          <w:szCs w:val="18"/>
        </w:rPr>
        <w:t>Connected</w:t>
      </w:r>
      <w:proofErr w:type="spellEnd"/>
      <w:r w:rsidRPr="00C00959">
        <w:rPr>
          <w:sz w:val="18"/>
          <w:szCs w:val="18"/>
        </w:rPr>
        <w:t>. Web-</w:t>
      </w:r>
      <w:proofErr w:type="spellStart"/>
      <w:r w:rsidRPr="00C00959">
        <w:rPr>
          <w:sz w:val="18"/>
          <w:szCs w:val="18"/>
        </w:rPr>
        <w:t>based</w:t>
      </w:r>
      <w:proofErr w:type="spellEnd"/>
      <w:r w:rsidRPr="00C00959">
        <w:rPr>
          <w:sz w:val="18"/>
          <w:szCs w:val="18"/>
        </w:rPr>
        <w:t xml:space="preserve"> Treatment </w:t>
      </w:r>
      <w:proofErr w:type="spellStart"/>
      <w:r w:rsidRPr="00C00959">
        <w:rPr>
          <w:sz w:val="18"/>
          <w:szCs w:val="18"/>
        </w:rPr>
        <w:t>for</w:t>
      </w:r>
      <w:proofErr w:type="spellEnd"/>
      <w:r w:rsidRPr="00C00959">
        <w:rPr>
          <w:sz w:val="18"/>
          <w:szCs w:val="18"/>
        </w:rPr>
        <w:t xml:space="preserve"> </w:t>
      </w:r>
      <w:proofErr w:type="spellStart"/>
      <w:r w:rsidRPr="00C00959">
        <w:rPr>
          <w:sz w:val="18"/>
          <w:szCs w:val="18"/>
        </w:rPr>
        <w:t>Problem</w:t>
      </w:r>
      <w:proofErr w:type="spellEnd"/>
      <w:r w:rsidRPr="00C00959">
        <w:rPr>
          <w:sz w:val="18"/>
          <w:szCs w:val="18"/>
        </w:rPr>
        <w:t xml:space="preserve"> Drinkers’. Haar expertise ligt op het gebied van online interventies en de inzet van nieuwe technologie binnen de geestelijke gezondheidszorg.</w:t>
      </w:r>
    </w:p>
    <w:p w:rsidR="00C00959" w:rsidRPr="00C00959" w:rsidRDefault="00C00959" w:rsidP="00C00959">
      <w:pPr>
        <w:jc w:val="both"/>
        <w:rPr>
          <w:i/>
          <w:sz w:val="18"/>
          <w:szCs w:val="18"/>
        </w:rPr>
      </w:pPr>
      <w:r w:rsidRPr="00C00959">
        <w:rPr>
          <w:i/>
          <w:sz w:val="18"/>
          <w:szCs w:val="18"/>
        </w:rPr>
        <w:t>Abstract lezing</w:t>
      </w:r>
    </w:p>
    <w:p w:rsidR="00C00959" w:rsidRPr="00C00959" w:rsidRDefault="00C00959" w:rsidP="00C00959">
      <w:pPr>
        <w:jc w:val="both"/>
        <w:rPr>
          <w:sz w:val="18"/>
          <w:szCs w:val="18"/>
        </w:rPr>
      </w:pPr>
      <w:r w:rsidRPr="00C00959">
        <w:rPr>
          <w:sz w:val="18"/>
          <w:szCs w:val="18"/>
        </w:rPr>
        <w:t xml:space="preserve">eHealth heeft ondertussen een aardige plek verworven binnen het behandelaanbod van de verslavingszorg. Maar hoe zit dat met andere nieuwe technologieën? Kunnen aangeleerde denkpatronen van verslaafde cliënten worden doorbroken door een </w:t>
      </w:r>
      <w:proofErr w:type="spellStart"/>
      <w:r w:rsidRPr="00C00959">
        <w:rPr>
          <w:sz w:val="18"/>
          <w:szCs w:val="18"/>
        </w:rPr>
        <w:t>swipe</w:t>
      </w:r>
      <w:proofErr w:type="spellEnd"/>
      <w:r w:rsidRPr="00C00959">
        <w:rPr>
          <w:sz w:val="18"/>
          <w:szCs w:val="18"/>
        </w:rPr>
        <w:t>-app? Kan een computer signaleren wanneer een cliënt dreigt uit te vallen op basis van berichtenanalyse in een online behandeling? In de presentatie zullen innovaties, lopen onderzoeken, actuele resultaten en vragen voor de toekomst worden gepresenteerd</w:t>
      </w:r>
      <w:r>
        <w:rPr>
          <w:sz w:val="18"/>
          <w:szCs w:val="18"/>
        </w:rPr>
        <w:t>.</w:t>
      </w:r>
    </w:p>
    <w:p w:rsidR="00C00959" w:rsidRPr="00C00959" w:rsidRDefault="00C00959" w:rsidP="00C00959">
      <w:pPr>
        <w:spacing w:after="0"/>
        <w:jc w:val="both"/>
        <w:rPr>
          <w:i/>
          <w:sz w:val="18"/>
          <w:szCs w:val="18"/>
        </w:rPr>
      </w:pPr>
      <w:r w:rsidRPr="00C00959">
        <w:rPr>
          <w:rFonts w:cs="Arial"/>
          <w:i/>
          <w:color w:val="000000"/>
          <w:sz w:val="18"/>
          <w:szCs w:val="18"/>
        </w:rPr>
        <w:t>Gebruikte literatuur voor lezing</w:t>
      </w:r>
    </w:p>
    <w:p w:rsidR="00C00959" w:rsidRPr="00C00959" w:rsidRDefault="00C00959" w:rsidP="00C00959">
      <w:pPr>
        <w:pStyle w:val="Lijstalinea"/>
        <w:numPr>
          <w:ilvl w:val="0"/>
          <w:numId w:val="30"/>
        </w:numPr>
        <w:spacing w:after="0"/>
        <w:ind w:left="360"/>
        <w:jc w:val="both"/>
        <w:rPr>
          <w:sz w:val="18"/>
          <w:szCs w:val="18"/>
          <w:lang w:val="en-GB"/>
        </w:rPr>
      </w:pPr>
      <w:proofErr w:type="spellStart"/>
      <w:r w:rsidRPr="00C00959">
        <w:rPr>
          <w:sz w:val="18"/>
          <w:szCs w:val="18"/>
        </w:rPr>
        <w:t>Bratti</w:t>
      </w:r>
      <w:proofErr w:type="spellEnd"/>
      <w:r w:rsidRPr="00C00959">
        <w:rPr>
          <w:sz w:val="18"/>
          <w:szCs w:val="18"/>
        </w:rPr>
        <w:t xml:space="preserve">-van der Werf MKJ, Laurens MC, Postel MG, Pieterse ME, Ben </w:t>
      </w:r>
      <w:proofErr w:type="spellStart"/>
      <w:r w:rsidRPr="00C00959">
        <w:rPr>
          <w:sz w:val="18"/>
          <w:szCs w:val="18"/>
        </w:rPr>
        <w:t>Allouch</w:t>
      </w:r>
      <w:proofErr w:type="spellEnd"/>
      <w:r w:rsidRPr="00C00959">
        <w:rPr>
          <w:sz w:val="18"/>
          <w:szCs w:val="18"/>
        </w:rPr>
        <w:t xml:space="preserve"> S, Wiers RW, </w:t>
      </w:r>
      <w:proofErr w:type="spellStart"/>
      <w:r w:rsidRPr="00C00959">
        <w:rPr>
          <w:sz w:val="18"/>
          <w:szCs w:val="18"/>
        </w:rPr>
        <w:t>Bohlmeijer</w:t>
      </w:r>
      <w:proofErr w:type="spellEnd"/>
      <w:r w:rsidRPr="00C00959">
        <w:rPr>
          <w:sz w:val="18"/>
          <w:szCs w:val="18"/>
        </w:rPr>
        <w:t xml:space="preserve"> ET, Salemink E (2018). </w:t>
      </w:r>
      <w:r w:rsidRPr="00C00959">
        <w:rPr>
          <w:sz w:val="18"/>
          <w:szCs w:val="18"/>
          <w:lang w:val="en-GB"/>
        </w:rPr>
        <w:t xml:space="preserve">Augmenting Outpatient Alcohol Treatment as Usual With Online Alcohol Avoidance Training: Protocol for a Double-Blind Randomized Controlled Trial. JMIR Res </w:t>
      </w:r>
      <w:proofErr w:type="spellStart"/>
      <w:r w:rsidRPr="00C00959">
        <w:rPr>
          <w:sz w:val="18"/>
          <w:szCs w:val="18"/>
          <w:lang w:val="en-GB"/>
        </w:rPr>
        <w:t>Protoc</w:t>
      </w:r>
      <w:proofErr w:type="spellEnd"/>
      <w:r w:rsidRPr="00C00959">
        <w:rPr>
          <w:sz w:val="18"/>
          <w:szCs w:val="18"/>
          <w:lang w:val="en-GB"/>
        </w:rPr>
        <w:t>, 7(3), e55.</w:t>
      </w:r>
    </w:p>
    <w:p w:rsidR="00C00959" w:rsidRPr="00C00959" w:rsidRDefault="00C00959" w:rsidP="00C00959">
      <w:pPr>
        <w:pStyle w:val="Lijstalinea"/>
        <w:spacing w:after="0"/>
        <w:ind w:left="284"/>
        <w:jc w:val="both"/>
        <w:rPr>
          <w:sz w:val="18"/>
          <w:szCs w:val="18"/>
          <w:lang w:val="en-GB"/>
        </w:rPr>
      </w:pPr>
    </w:p>
    <w:p w:rsidR="00C00959" w:rsidRPr="00C00959" w:rsidRDefault="00C00959" w:rsidP="00C00959">
      <w:pPr>
        <w:pStyle w:val="Lijstalinea"/>
        <w:numPr>
          <w:ilvl w:val="0"/>
          <w:numId w:val="30"/>
        </w:numPr>
        <w:spacing w:after="0"/>
        <w:ind w:left="360"/>
        <w:jc w:val="both"/>
        <w:rPr>
          <w:sz w:val="18"/>
          <w:szCs w:val="18"/>
        </w:rPr>
      </w:pPr>
      <w:r w:rsidRPr="00C00959">
        <w:rPr>
          <w:sz w:val="18"/>
          <w:szCs w:val="18"/>
          <w:lang w:val="en-GB"/>
        </w:rPr>
        <w:lastRenderedPageBreak/>
        <w:t xml:space="preserve">Riper H, Hoogendoorn A, </w:t>
      </w:r>
      <w:proofErr w:type="spellStart"/>
      <w:r w:rsidRPr="00C00959">
        <w:rPr>
          <w:sz w:val="18"/>
          <w:szCs w:val="18"/>
          <w:lang w:val="en-GB"/>
        </w:rPr>
        <w:t>Cuijpers</w:t>
      </w:r>
      <w:proofErr w:type="spellEnd"/>
      <w:r w:rsidRPr="00C00959">
        <w:rPr>
          <w:sz w:val="18"/>
          <w:szCs w:val="18"/>
          <w:lang w:val="en-GB"/>
        </w:rPr>
        <w:t xml:space="preserve"> P, </w:t>
      </w:r>
      <w:proofErr w:type="spellStart"/>
      <w:r w:rsidRPr="00C00959">
        <w:rPr>
          <w:sz w:val="18"/>
          <w:szCs w:val="18"/>
          <w:lang w:val="en-GB"/>
        </w:rPr>
        <w:t>Karyotaki</w:t>
      </w:r>
      <w:proofErr w:type="spellEnd"/>
      <w:r w:rsidRPr="00C00959">
        <w:rPr>
          <w:sz w:val="18"/>
          <w:szCs w:val="18"/>
          <w:lang w:val="en-GB"/>
        </w:rPr>
        <w:t xml:space="preserve"> E, </w:t>
      </w:r>
      <w:proofErr w:type="spellStart"/>
      <w:r w:rsidRPr="00C00959">
        <w:rPr>
          <w:sz w:val="18"/>
          <w:szCs w:val="18"/>
          <w:lang w:val="en-GB"/>
        </w:rPr>
        <w:t>Boumparis</w:t>
      </w:r>
      <w:proofErr w:type="spellEnd"/>
      <w:r w:rsidRPr="00C00959">
        <w:rPr>
          <w:sz w:val="18"/>
          <w:szCs w:val="18"/>
          <w:lang w:val="en-GB"/>
        </w:rPr>
        <w:t xml:space="preserve"> N, Mira A, et al. (2018). Effectiveness and treatment moderators of internet interventions for adult problem drinking: An individual patient data meta-analysis of 19 randomised controlled trials. </w:t>
      </w:r>
      <w:proofErr w:type="spellStart"/>
      <w:r w:rsidRPr="00C00959">
        <w:rPr>
          <w:sz w:val="18"/>
          <w:szCs w:val="18"/>
        </w:rPr>
        <w:t>PLoS</w:t>
      </w:r>
      <w:proofErr w:type="spellEnd"/>
      <w:r w:rsidRPr="00C00959">
        <w:rPr>
          <w:sz w:val="18"/>
          <w:szCs w:val="18"/>
        </w:rPr>
        <w:t xml:space="preserve"> </w:t>
      </w:r>
      <w:proofErr w:type="spellStart"/>
      <w:r w:rsidRPr="00C00959">
        <w:rPr>
          <w:sz w:val="18"/>
          <w:szCs w:val="18"/>
        </w:rPr>
        <w:t>Med</w:t>
      </w:r>
      <w:proofErr w:type="spellEnd"/>
      <w:r w:rsidRPr="00C00959">
        <w:rPr>
          <w:sz w:val="18"/>
          <w:szCs w:val="18"/>
        </w:rPr>
        <w:t xml:space="preserve"> 15(12): e1002714. https://doi.org/10.1371/journal. </w:t>
      </w:r>
    </w:p>
    <w:p w:rsidR="00C00959" w:rsidRPr="00C00959" w:rsidRDefault="00C00959" w:rsidP="00C00959">
      <w:pPr>
        <w:pStyle w:val="Lijstalinea"/>
        <w:numPr>
          <w:ilvl w:val="0"/>
          <w:numId w:val="30"/>
        </w:numPr>
        <w:spacing w:after="0"/>
        <w:ind w:left="360"/>
        <w:jc w:val="both"/>
        <w:rPr>
          <w:sz w:val="18"/>
          <w:szCs w:val="18"/>
        </w:rPr>
      </w:pPr>
      <w:r w:rsidRPr="00C00959">
        <w:rPr>
          <w:sz w:val="18"/>
          <w:szCs w:val="18"/>
        </w:rPr>
        <w:t xml:space="preserve">Smink, W. A. C. , Fox, J-P., </w:t>
      </w:r>
      <w:proofErr w:type="spellStart"/>
      <w:r w:rsidRPr="00C00959">
        <w:rPr>
          <w:sz w:val="18"/>
          <w:szCs w:val="18"/>
        </w:rPr>
        <w:t>Tjong</w:t>
      </w:r>
      <w:proofErr w:type="spellEnd"/>
      <w:r w:rsidRPr="00C00959">
        <w:rPr>
          <w:sz w:val="18"/>
          <w:szCs w:val="18"/>
        </w:rPr>
        <w:t xml:space="preserve"> Kim Sang, E. , </w:t>
      </w:r>
      <w:proofErr w:type="spellStart"/>
      <w:r w:rsidRPr="00C00959">
        <w:rPr>
          <w:sz w:val="18"/>
          <w:szCs w:val="18"/>
        </w:rPr>
        <w:t>Sools</w:t>
      </w:r>
      <w:proofErr w:type="spellEnd"/>
      <w:r w:rsidRPr="00C00959">
        <w:rPr>
          <w:sz w:val="18"/>
          <w:szCs w:val="18"/>
        </w:rPr>
        <w:t xml:space="preserve">, A. M. , Westerhof, G. J. , &amp; Veldkamp, B. P. (2019). </w:t>
      </w:r>
      <w:r w:rsidRPr="00C00959">
        <w:rPr>
          <w:sz w:val="18"/>
          <w:szCs w:val="18"/>
          <w:lang w:val="en-GB"/>
        </w:rPr>
        <w:t xml:space="preserve">Understanding Therapeutic Change Process Research Through Multilevel </w:t>
      </w:r>
      <w:proofErr w:type="spellStart"/>
      <w:r w:rsidRPr="00C00959">
        <w:rPr>
          <w:sz w:val="18"/>
          <w:szCs w:val="18"/>
          <w:lang w:val="en-GB"/>
        </w:rPr>
        <w:t>Modeling</w:t>
      </w:r>
      <w:proofErr w:type="spellEnd"/>
      <w:r w:rsidRPr="00C00959">
        <w:rPr>
          <w:sz w:val="18"/>
          <w:szCs w:val="18"/>
          <w:lang w:val="en-GB"/>
        </w:rPr>
        <w:t xml:space="preserve"> and Text Mining. </w:t>
      </w:r>
      <w:r w:rsidRPr="00C00959">
        <w:rPr>
          <w:sz w:val="18"/>
          <w:szCs w:val="18"/>
        </w:rPr>
        <w:t xml:space="preserve">Frontiers in </w:t>
      </w:r>
      <w:proofErr w:type="spellStart"/>
      <w:r w:rsidRPr="00C00959">
        <w:rPr>
          <w:sz w:val="18"/>
          <w:szCs w:val="18"/>
        </w:rPr>
        <w:t>psychology</w:t>
      </w:r>
      <w:proofErr w:type="spellEnd"/>
      <w:r w:rsidRPr="00C00959">
        <w:rPr>
          <w:sz w:val="18"/>
          <w:szCs w:val="18"/>
        </w:rPr>
        <w:t xml:space="preserve">, 10, 10. [1186]. </w:t>
      </w:r>
      <w:hyperlink r:id="rId17" w:history="1">
        <w:r w:rsidRPr="00C00959">
          <w:rPr>
            <w:rStyle w:val="Hyperlink"/>
            <w:sz w:val="18"/>
            <w:szCs w:val="18"/>
          </w:rPr>
          <w:t>https://doi.org/10.3389/fpsyg.2019.01186</w:t>
        </w:r>
      </w:hyperlink>
    </w:p>
    <w:p w:rsidR="00C00959" w:rsidRPr="00C00959" w:rsidRDefault="00C00959" w:rsidP="00C00959">
      <w:pPr>
        <w:pStyle w:val="Lijstalinea"/>
        <w:numPr>
          <w:ilvl w:val="0"/>
          <w:numId w:val="30"/>
        </w:numPr>
        <w:spacing w:after="0"/>
        <w:ind w:left="360"/>
        <w:jc w:val="both"/>
        <w:rPr>
          <w:sz w:val="18"/>
          <w:szCs w:val="18"/>
        </w:rPr>
      </w:pPr>
      <w:r w:rsidRPr="00C00959">
        <w:rPr>
          <w:sz w:val="18"/>
          <w:szCs w:val="18"/>
          <w:lang w:val="en-GB"/>
        </w:rPr>
        <w:t xml:space="preserve">Siemer, L., Brusse-Keizer, M., Postel, M., Ben </w:t>
      </w:r>
      <w:proofErr w:type="spellStart"/>
      <w:r w:rsidRPr="00C00959">
        <w:rPr>
          <w:sz w:val="18"/>
          <w:szCs w:val="18"/>
          <w:lang w:val="en-GB"/>
        </w:rPr>
        <w:t>Allouch</w:t>
      </w:r>
      <w:proofErr w:type="spellEnd"/>
      <w:r w:rsidRPr="00C00959">
        <w:rPr>
          <w:sz w:val="18"/>
          <w:szCs w:val="18"/>
          <w:lang w:val="en-GB"/>
        </w:rPr>
        <w:t xml:space="preserve">, S., </w:t>
      </w:r>
      <w:proofErr w:type="spellStart"/>
      <w:r w:rsidRPr="00C00959">
        <w:rPr>
          <w:sz w:val="18"/>
          <w:szCs w:val="18"/>
          <w:lang w:val="en-GB"/>
        </w:rPr>
        <w:t>Patrinopoulos</w:t>
      </w:r>
      <w:proofErr w:type="spellEnd"/>
      <w:r w:rsidRPr="00C00959">
        <w:rPr>
          <w:sz w:val="18"/>
          <w:szCs w:val="18"/>
          <w:lang w:val="en-GB"/>
        </w:rPr>
        <w:t xml:space="preserve">, A., Sanderman, R., &amp; </w:t>
      </w:r>
      <w:proofErr w:type="spellStart"/>
      <w:r w:rsidRPr="00C00959">
        <w:rPr>
          <w:sz w:val="18"/>
          <w:szCs w:val="18"/>
          <w:lang w:val="en-GB"/>
        </w:rPr>
        <w:t>Pieterse</w:t>
      </w:r>
      <w:proofErr w:type="spellEnd"/>
      <w:r w:rsidRPr="00C00959">
        <w:rPr>
          <w:sz w:val="18"/>
          <w:szCs w:val="18"/>
          <w:lang w:val="en-GB"/>
        </w:rPr>
        <w:t xml:space="preserve">, M. (2018). Adherence to a blended smoking cessation treatment. </w:t>
      </w:r>
      <w:r w:rsidRPr="00C00959">
        <w:rPr>
          <w:sz w:val="18"/>
          <w:szCs w:val="18"/>
        </w:rPr>
        <w:t xml:space="preserve">European </w:t>
      </w:r>
      <w:proofErr w:type="spellStart"/>
      <w:r w:rsidRPr="00C00959">
        <w:rPr>
          <w:sz w:val="18"/>
          <w:szCs w:val="18"/>
        </w:rPr>
        <w:t>respiratory</w:t>
      </w:r>
      <w:proofErr w:type="spellEnd"/>
      <w:r w:rsidRPr="00C00959">
        <w:rPr>
          <w:sz w:val="18"/>
          <w:szCs w:val="18"/>
        </w:rPr>
        <w:t xml:space="preserve"> </w:t>
      </w:r>
      <w:proofErr w:type="spellStart"/>
      <w:r w:rsidRPr="00C00959">
        <w:rPr>
          <w:sz w:val="18"/>
          <w:szCs w:val="18"/>
        </w:rPr>
        <w:t>journal</w:t>
      </w:r>
      <w:proofErr w:type="spellEnd"/>
      <w:r w:rsidRPr="00C00959">
        <w:rPr>
          <w:sz w:val="18"/>
          <w:szCs w:val="18"/>
        </w:rPr>
        <w:t>, 52(</w:t>
      </w:r>
      <w:proofErr w:type="spellStart"/>
      <w:r w:rsidRPr="00C00959">
        <w:rPr>
          <w:sz w:val="18"/>
          <w:szCs w:val="18"/>
        </w:rPr>
        <w:t>suppl</w:t>
      </w:r>
      <w:proofErr w:type="spellEnd"/>
      <w:r w:rsidRPr="00C00959">
        <w:rPr>
          <w:sz w:val="18"/>
          <w:szCs w:val="18"/>
        </w:rPr>
        <w:t>. 62). https://doi.org/10.1183/13993003.congress-2018.PA1227</w:t>
      </w:r>
    </w:p>
    <w:p w:rsidR="00C00959" w:rsidRPr="00C00959" w:rsidRDefault="00C00959" w:rsidP="00C00959">
      <w:pPr>
        <w:pStyle w:val="Lijstalinea"/>
        <w:numPr>
          <w:ilvl w:val="0"/>
          <w:numId w:val="30"/>
        </w:numPr>
        <w:spacing w:after="0"/>
        <w:ind w:left="360"/>
        <w:jc w:val="both"/>
        <w:rPr>
          <w:sz w:val="18"/>
          <w:szCs w:val="18"/>
          <w:lang w:val="en-GB"/>
        </w:rPr>
      </w:pPr>
      <w:r w:rsidRPr="00C00959">
        <w:rPr>
          <w:sz w:val="18"/>
          <w:szCs w:val="18"/>
        </w:rPr>
        <w:t xml:space="preserve">Siemer, L., Brusse-Keizer, M. G. J., Postel, M. G., Ben </w:t>
      </w:r>
      <w:proofErr w:type="spellStart"/>
      <w:r w:rsidRPr="00C00959">
        <w:rPr>
          <w:sz w:val="18"/>
          <w:szCs w:val="18"/>
        </w:rPr>
        <w:t>Allouch</w:t>
      </w:r>
      <w:proofErr w:type="spellEnd"/>
      <w:r w:rsidRPr="00C00959">
        <w:rPr>
          <w:sz w:val="18"/>
          <w:szCs w:val="18"/>
        </w:rPr>
        <w:t xml:space="preserve">, S., </w:t>
      </w:r>
      <w:proofErr w:type="spellStart"/>
      <w:r w:rsidRPr="00C00959">
        <w:rPr>
          <w:sz w:val="18"/>
          <w:szCs w:val="18"/>
        </w:rPr>
        <w:t>Patrinopoulos</w:t>
      </w:r>
      <w:proofErr w:type="spellEnd"/>
      <w:r w:rsidRPr="00C00959">
        <w:rPr>
          <w:sz w:val="18"/>
          <w:szCs w:val="18"/>
        </w:rPr>
        <w:t xml:space="preserve"> </w:t>
      </w:r>
      <w:proofErr w:type="spellStart"/>
      <w:r w:rsidRPr="00C00959">
        <w:rPr>
          <w:sz w:val="18"/>
          <w:szCs w:val="18"/>
        </w:rPr>
        <w:t>Bougioukas</w:t>
      </w:r>
      <w:proofErr w:type="spellEnd"/>
      <w:r w:rsidRPr="00C00959">
        <w:rPr>
          <w:sz w:val="18"/>
          <w:szCs w:val="18"/>
        </w:rPr>
        <w:t xml:space="preserve">, A., Sanderman, R., &amp; Pieterse, M. E. (2018). </w:t>
      </w:r>
      <w:r w:rsidRPr="00C00959">
        <w:rPr>
          <w:sz w:val="18"/>
          <w:szCs w:val="18"/>
          <w:lang w:val="en-GB"/>
        </w:rPr>
        <w:t>Blended Smoking Cessation Treatment: Exploring Measurement, Levels, and Predictors of Adherence. Journal of medical internet research, 20(8), e246. [e246]. https://doi.org/10.2196/jmir.9969</w:t>
      </w:r>
    </w:p>
    <w:p w:rsidR="00C00959" w:rsidRDefault="00C00959" w:rsidP="006F6A26">
      <w:pPr>
        <w:spacing w:after="0" w:line="240" w:lineRule="auto"/>
        <w:contextualSpacing w:val="0"/>
        <w:rPr>
          <w:rFonts w:cs="Arial"/>
          <w:i/>
          <w:sz w:val="18"/>
          <w:szCs w:val="18"/>
          <w:u w:val="single"/>
        </w:rPr>
      </w:pPr>
    </w:p>
    <w:p w:rsidR="006F6A26" w:rsidRDefault="006F6A26" w:rsidP="006F6A26">
      <w:pPr>
        <w:pStyle w:val="Lijstalinea"/>
        <w:numPr>
          <w:ilvl w:val="0"/>
          <w:numId w:val="28"/>
        </w:numPr>
        <w:spacing w:after="0" w:line="240" w:lineRule="auto"/>
        <w:contextualSpacing w:val="0"/>
        <w:rPr>
          <w:rFonts w:cs="Arial"/>
          <w:i/>
          <w:sz w:val="18"/>
          <w:szCs w:val="18"/>
          <w:u w:val="single"/>
        </w:rPr>
      </w:pPr>
      <w:r>
        <w:rPr>
          <w:rFonts w:cs="Arial"/>
          <w:i/>
          <w:sz w:val="18"/>
          <w:szCs w:val="18"/>
          <w:u w:val="single"/>
        </w:rPr>
        <w:t xml:space="preserve">S. </w:t>
      </w:r>
      <w:proofErr w:type="spellStart"/>
      <w:r>
        <w:rPr>
          <w:rFonts w:cs="Arial"/>
          <w:i/>
          <w:sz w:val="18"/>
          <w:szCs w:val="18"/>
          <w:u w:val="single"/>
        </w:rPr>
        <w:t>Langeler</w:t>
      </w:r>
      <w:proofErr w:type="spellEnd"/>
      <w:r>
        <w:rPr>
          <w:rFonts w:cs="Arial"/>
          <w:i/>
          <w:sz w:val="18"/>
          <w:szCs w:val="18"/>
          <w:u w:val="single"/>
        </w:rPr>
        <w:t>, MSc</w:t>
      </w:r>
    </w:p>
    <w:p w:rsidR="006F6A26" w:rsidRPr="007F6C23" w:rsidRDefault="006F6A26" w:rsidP="007F6C23">
      <w:pPr>
        <w:jc w:val="both"/>
        <w:rPr>
          <w:rFonts w:cs="Arial"/>
          <w:sz w:val="18"/>
          <w:szCs w:val="18"/>
          <w:lang w:val="en-GB"/>
        </w:rPr>
      </w:pPr>
      <w:r w:rsidRPr="007F6C23">
        <w:rPr>
          <w:rFonts w:cs="Arial"/>
          <w:sz w:val="18"/>
          <w:szCs w:val="18"/>
          <w:lang w:val="en-GB"/>
        </w:rPr>
        <w:t>Education:</w:t>
      </w:r>
    </w:p>
    <w:p w:rsidR="006F6A26" w:rsidRPr="007F6C23" w:rsidRDefault="006F6A26" w:rsidP="007F6C23">
      <w:pPr>
        <w:jc w:val="both"/>
        <w:rPr>
          <w:rFonts w:cs="Arial"/>
          <w:sz w:val="18"/>
          <w:szCs w:val="18"/>
          <w:lang w:val="en-GB"/>
        </w:rPr>
      </w:pPr>
      <w:r w:rsidRPr="007F6C23">
        <w:rPr>
          <w:rFonts w:cs="Arial"/>
          <w:sz w:val="18"/>
          <w:szCs w:val="18"/>
          <w:lang w:val="en-GB"/>
        </w:rPr>
        <w:t xml:space="preserve">09/2013 – 08/2017: Bachelor’s degree course: Social Work – </w:t>
      </w:r>
      <w:proofErr w:type="spellStart"/>
      <w:r w:rsidRPr="007F6C23">
        <w:rPr>
          <w:rFonts w:cs="Arial"/>
          <w:sz w:val="18"/>
          <w:szCs w:val="18"/>
          <w:lang w:val="en-GB"/>
        </w:rPr>
        <w:t>Euregional</w:t>
      </w:r>
      <w:proofErr w:type="spellEnd"/>
      <w:r w:rsidRPr="007F6C23">
        <w:rPr>
          <w:rFonts w:cs="Arial"/>
          <w:sz w:val="18"/>
          <w:szCs w:val="18"/>
          <w:lang w:val="en-GB"/>
        </w:rPr>
        <w:t xml:space="preserve">, </w:t>
      </w:r>
      <w:proofErr w:type="spellStart"/>
      <w:r w:rsidRPr="007F6C23">
        <w:rPr>
          <w:rFonts w:cs="Arial"/>
          <w:sz w:val="18"/>
          <w:szCs w:val="18"/>
          <w:lang w:val="en-GB"/>
        </w:rPr>
        <w:t>Saxion</w:t>
      </w:r>
      <w:proofErr w:type="spellEnd"/>
      <w:r w:rsidRPr="007F6C23">
        <w:rPr>
          <w:rFonts w:cs="Arial"/>
          <w:sz w:val="18"/>
          <w:szCs w:val="18"/>
          <w:lang w:val="en-GB"/>
        </w:rPr>
        <w:t xml:space="preserve"> </w:t>
      </w:r>
      <w:proofErr w:type="spellStart"/>
      <w:r w:rsidRPr="007F6C23">
        <w:rPr>
          <w:rFonts w:cs="Arial"/>
          <w:sz w:val="18"/>
          <w:szCs w:val="18"/>
          <w:lang w:val="en-GB"/>
        </w:rPr>
        <w:t>Hogeschool</w:t>
      </w:r>
      <w:proofErr w:type="spellEnd"/>
    </w:p>
    <w:p w:rsidR="006F6A26" w:rsidRPr="007F6C23" w:rsidRDefault="006F6A26" w:rsidP="007F6C23">
      <w:pPr>
        <w:spacing w:after="0"/>
        <w:jc w:val="both"/>
        <w:rPr>
          <w:rFonts w:cs="Arial"/>
          <w:sz w:val="18"/>
          <w:szCs w:val="18"/>
          <w:lang w:val="en-GB"/>
        </w:rPr>
      </w:pPr>
      <w:r w:rsidRPr="007F6C23">
        <w:rPr>
          <w:rFonts w:cs="Arial"/>
          <w:sz w:val="18"/>
          <w:szCs w:val="18"/>
          <w:lang w:val="en-GB"/>
        </w:rPr>
        <w:t xml:space="preserve">02/2017 – 01/2018: Pre-master: Psychology, </w:t>
      </w:r>
      <w:proofErr w:type="spellStart"/>
      <w:r w:rsidRPr="007F6C23">
        <w:rPr>
          <w:rFonts w:cs="Arial"/>
          <w:sz w:val="18"/>
          <w:szCs w:val="18"/>
          <w:lang w:val="en-GB"/>
        </w:rPr>
        <w:t>Universiteit</w:t>
      </w:r>
      <w:proofErr w:type="spellEnd"/>
      <w:r w:rsidRPr="007F6C23">
        <w:rPr>
          <w:rFonts w:cs="Arial"/>
          <w:sz w:val="18"/>
          <w:szCs w:val="18"/>
          <w:lang w:val="en-GB"/>
        </w:rPr>
        <w:t xml:space="preserve"> </w:t>
      </w:r>
      <w:proofErr w:type="spellStart"/>
      <w:r w:rsidRPr="007F6C23">
        <w:rPr>
          <w:rFonts w:cs="Arial"/>
          <w:sz w:val="18"/>
          <w:szCs w:val="18"/>
          <w:lang w:val="en-GB"/>
        </w:rPr>
        <w:t>Twente</w:t>
      </w:r>
      <w:proofErr w:type="spellEnd"/>
    </w:p>
    <w:p w:rsidR="006F6A26" w:rsidRPr="007F6C23" w:rsidRDefault="006F6A26" w:rsidP="007F6C23">
      <w:pPr>
        <w:spacing w:after="0"/>
        <w:jc w:val="both"/>
        <w:rPr>
          <w:rFonts w:cs="Arial"/>
          <w:sz w:val="18"/>
          <w:szCs w:val="18"/>
          <w:lang w:val="en-GB"/>
        </w:rPr>
      </w:pPr>
      <w:r w:rsidRPr="007F6C23">
        <w:rPr>
          <w:rFonts w:cs="Arial"/>
          <w:sz w:val="18"/>
          <w:szCs w:val="18"/>
          <w:lang w:val="en-GB"/>
        </w:rPr>
        <w:t xml:space="preserve">03/2018 – 03/2019: Master’s degree course: Health Psychology and Technology, </w:t>
      </w:r>
      <w:proofErr w:type="spellStart"/>
      <w:r w:rsidRPr="007F6C23">
        <w:rPr>
          <w:rFonts w:cs="Arial"/>
          <w:sz w:val="18"/>
          <w:szCs w:val="18"/>
          <w:lang w:val="en-GB"/>
        </w:rPr>
        <w:t>Universiteit</w:t>
      </w:r>
      <w:proofErr w:type="spellEnd"/>
      <w:r w:rsidRPr="007F6C23">
        <w:rPr>
          <w:rFonts w:cs="Arial"/>
          <w:sz w:val="18"/>
          <w:szCs w:val="18"/>
          <w:lang w:val="en-GB"/>
        </w:rPr>
        <w:t xml:space="preserve"> </w:t>
      </w:r>
      <w:proofErr w:type="spellStart"/>
      <w:r w:rsidRPr="007F6C23">
        <w:rPr>
          <w:rFonts w:cs="Arial"/>
          <w:sz w:val="18"/>
          <w:szCs w:val="18"/>
          <w:lang w:val="en-GB"/>
        </w:rPr>
        <w:t>Twente</w:t>
      </w:r>
      <w:proofErr w:type="spellEnd"/>
      <w:r w:rsidRPr="007F6C23">
        <w:rPr>
          <w:rFonts w:cs="Arial"/>
          <w:sz w:val="18"/>
          <w:szCs w:val="18"/>
          <w:lang w:val="en-GB"/>
        </w:rPr>
        <w:t xml:space="preserve"> </w:t>
      </w:r>
    </w:p>
    <w:p w:rsidR="006F6A26" w:rsidRPr="007F6C23" w:rsidRDefault="006F6A26" w:rsidP="007F6C23">
      <w:pPr>
        <w:spacing w:after="0"/>
        <w:jc w:val="both"/>
        <w:rPr>
          <w:rFonts w:cs="Arial"/>
          <w:sz w:val="18"/>
          <w:szCs w:val="18"/>
          <w:u w:val="single"/>
          <w:lang w:val="en-GB"/>
        </w:rPr>
      </w:pPr>
      <w:r w:rsidRPr="007F6C23">
        <w:rPr>
          <w:rFonts w:cs="Arial"/>
          <w:sz w:val="18"/>
          <w:szCs w:val="18"/>
          <w:lang w:val="en-GB"/>
        </w:rPr>
        <w:t>Work experience</w:t>
      </w:r>
      <w:r w:rsidRPr="007F6C23">
        <w:rPr>
          <w:rFonts w:cs="Arial"/>
          <w:sz w:val="18"/>
          <w:szCs w:val="18"/>
          <w:u w:val="single"/>
          <w:lang w:val="en-GB"/>
        </w:rPr>
        <w:t>:</w:t>
      </w:r>
    </w:p>
    <w:p w:rsidR="006F6A26" w:rsidRPr="007F6C23" w:rsidRDefault="006F6A26" w:rsidP="007F6C23">
      <w:pPr>
        <w:spacing w:after="0"/>
        <w:jc w:val="both"/>
        <w:rPr>
          <w:rFonts w:cs="Arial"/>
          <w:sz w:val="18"/>
          <w:szCs w:val="18"/>
          <w:lang w:val="en-GB"/>
        </w:rPr>
      </w:pPr>
      <w:r w:rsidRPr="007F6C23">
        <w:rPr>
          <w:rFonts w:cs="Arial"/>
          <w:sz w:val="18"/>
          <w:szCs w:val="18"/>
          <w:lang w:val="en-GB"/>
        </w:rPr>
        <w:t xml:space="preserve">04/2019 – 09/2019: Junior Researcher: Centre for eHealth and Wellbeing Research, </w:t>
      </w:r>
      <w:proofErr w:type="spellStart"/>
      <w:r w:rsidRPr="007F6C23">
        <w:rPr>
          <w:rFonts w:cs="Arial"/>
          <w:sz w:val="18"/>
          <w:szCs w:val="18"/>
          <w:lang w:val="en-GB"/>
        </w:rPr>
        <w:t>Universiteit</w:t>
      </w:r>
      <w:proofErr w:type="spellEnd"/>
      <w:r w:rsidRPr="007F6C23">
        <w:rPr>
          <w:rFonts w:cs="Arial"/>
          <w:sz w:val="18"/>
          <w:szCs w:val="18"/>
          <w:lang w:val="en-GB"/>
        </w:rPr>
        <w:t xml:space="preserve"> </w:t>
      </w:r>
      <w:proofErr w:type="spellStart"/>
      <w:r w:rsidRPr="007F6C23">
        <w:rPr>
          <w:rFonts w:cs="Arial"/>
          <w:sz w:val="18"/>
          <w:szCs w:val="18"/>
          <w:lang w:val="en-GB"/>
        </w:rPr>
        <w:t>Twente</w:t>
      </w:r>
      <w:proofErr w:type="spellEnd"/>
    </w:p>
    <w:p w:rsidR="006F6A26" w:rsidRPr="007F6C23" w:rsidRDefault="006F6A26" w:rsidP="007F6C23">
      <w:pPr>
        <w:spacing w:after="0"/>
        <w:jc w:val="both"/>
        <w:rPr>
          <w:rFonts w:cs="Arial"/>
          <w:sz w:val="18"/>
          <w:szCs w:val="18"/>
        </w:rPr>
      </w:pPr>
      <w:r w:rsidRPr="007F6C23">
        <w:rPr>
          <w:rFonts w:cs="Arial"/>
          <w:sz w:val="18"/>
          <w:szCs w:val="18"/>
        </w:rPr>
        <w:t xml:space="preserve">10/2019 – </w:t>
      </w:r>
      <w:proofErr w:type="spellStart"/>
      <w:r w:rsidRPr="007F6C23">
        <w:rPr>
          <w:rFonts w:cs="Arial"/>
          <w:sz w:val="18"/>
          <w:szCs w:val="18"/>
        </w:rPr>
        <w:t>today</w:t>
      </w:r>
      <w:proofErr w:type="spellEnd"/>
      <w:r w:rsidRPr="007F6C23">
        <w:rPr>
          <w:rFonts w:cs="Arial"/>
          <w:sz w:val="18"/>
          <w:szCs w:val="18"/>
        </w:rPr>
        <w:t xml:space="preserve">: PhD student: Human-Media </w:t>
      </w:r>
      <w:proofErr w:type="spellStart"/>
      <w:r w:rsidRPr="007F6C23">
        <w:rPr>
          <w:rFonts w:cs="Arial"/>
          <w:sz w:val="18"/>
          <w:szCs w:val="18"/>
        </w:rPr>
        <w:t>Interaction</w:t>
      </w:r>
      <w:proofErr w:type="spellEnd"/>
      <w:r w:rsidRPr="007F6C23">
        <w:rPr>
          <w:rFonts w:cs="Arial"/>
          <w:sz w:val="18"/>
          <w:szCs w:val="18"/>
        </w:rPr>
        <w:t xml:space="preserve">, Universiteit Twente &amp; </w:t>
      </w:r>
      <w:proofErr w:type="spellStart"/>
      <w:r w:rsidRPr="007F6C23">
        <w:rPr>
          <w:rFonts w:cs="Arial"/>
          <w:sz w:val="18"/>
          <w:szCs w:val="18"/>
        </w:rPr>
        <w:t>Tactus</w:t>
      </w:r>
      <w:proofErr w:type="spellEnd"/>
      <w:r w:rsidRPr="007F6C23">
        <w:rPr>
          <w:rFonts w:cs="Arial"/>
          <w:sz w:val="18"/>
          <w:szCs w:val="18"/>
        </w:rPr>
        <w:t xml:space="preserve"> Verslavingszorg</w:t>
      </w:r>
    </w:p>
    <w:p w:rsidR="007F6C23" w:rsidRPr="007F6C23" w:rsidRDefault="007F6C23" w:rsidP="007F6C23">
      <w:pPr>
        <w:jc w:val="both"/>
        <w:rPr>
          <w:i/>
          <w:sz w:val="18"/>
          <w:szCs w:val="18"/>
        </w:rPr>
      </w:pPr>
      <w:r w:rsidRPr="007F6C23">
        <w:rPr>
          <w:i/>
          <w:sz w:val="18"/>
          <w:szCs w:val="18"/>
        </w:rPr>
        <w:t>Abstract lezing</w:t>
      </w:r>
    </w:p>
    <w:p w:rsidR="007F6C23" w:rsidRPr="007F6C23" w:rsidRDefault="007F6C23" w:rsidP="007F6C23">
      <w:pPr>
        <w:spacing w:after="0"/>
        <w:jc w:val="both"/>
        <w:rPr>
          <w:sz w:val="18"/>
          <w:szCs w:val="18"/>
        </w:rPr>
      </w:pPr>
      <w:r w:rsidRPr="007F6C23">
        <w:rPr>
          <w:sz w:val="18"/>
          <w:szCs w:val="18"/>
        </w:rPr>
        <w:t xml:space="preserve">Patiënten met een LVB (Licht Verstandelijke Beperking, IQ tussen 50 en 85) vormen een risicogroep voor verslaving. Vanwege cognitieve en adaptieve beperkingen profiteert deze groep minder van gebruikelijke interventies en </w:t>
      </w:r>
      <w:hyperlink r:id="rId18" w:history="1">
        <w:r w:rsidRPr="007F6C23">
          <w:rPr>
            <w:sz w:val="18"/>
            <w:szCs w:val="18"/>
          </w:rPr>
          <w:t>therapieën</w:t>
        </w:r>
      </w:hyperlink>
      <w:r w:rsidRPr="007F6C23">
        <w:rPr>
          <w:sz w:val="18"/>
          <w:szCs w:val="18"/>
        </w:rPr>
        <w:t xml:space="preserve"> in de verslavingsbehandeling. De beperkingen vereisen een praktische benadering waarin oefenen in plaats van praten centraal staat. Virtual </w:t>
      </w:r>
      <w:proofErr w:type="spellStart"/>
      <w:r w:rsidRPr="007F6C23">
        <w:rPr>
          <w:sz w:val="18"/>
          <w:szCs w:val="18"/>
        </w:rPr>
        <w:t>reality</w:t>
      </w:r>
      <w:proofErr w:type="spellEnd"/>
      <w:r w:rsidRPr="007F6C23">
        <w:rPr>
          <w:sz w:val="18"/>
          <w:szCs w:val="18"/>
        </w:rPr>
        <w:t xml:space="preserve"> (VR) maakt een veilig een gepersonaliseerde omgeving mogelijk, om gedrag te meten en oefenen. Voorgaande VR-onderzoeken in de geestelijke gezondheidszorg laten perspectiefvolle resultaten en behandelingsconcepten zien, bijvoorbeeld op het gebied van angststoornissen. Vandaar ontwikkelt en onderzoekt </w:t>
      </w:r>
      <w:proofErr w:type="spellStart"/>
      <w:r w:rsidRPr="007F6C23">
        <w:rPr>
          <w:sz w:val="18"/>
          <w:szCs w:val="18"/>
        </w:rPr>
        <w:t>Tactus</w:t>
      </w:r>
      <w:proofErr w:type="spellEnd"/>
      <w:r w:rsidRPr="007F6C23">
        <w:rPr>
          <w:sz w:val="18"/>
          <w:szCs w:val="18"/>
        </w:rPr>
        <w:t xml:space="preserve"> Verslavingszorg in samenwerking met de Universiteit Twente, hoe virtuele omgevingen kunnen worden gebruikt om trek op te wekken en achteraf te reduceren. Hiervoor wordt gebruik gemaakt van hartslag-, huidgeleiding- een oogbewegingen sensoren als mogelijke opties voor monitoring door de behandelaar. </w:t>
      </w:r>
    </w:p>
    <w:p w:rsidR="007F6C23" w:rsidRPr="007F6C23" w:rsidRDefault="007F6C23" w:rsidP="007F6C23">
      <w:pPr>
        <w:spacing w:after="0"/>
        <w:jc w:val="both"/>
        <w:rPr>
          <w:i/>
          <w:sz w:val="18"/>
          <w:szCs w:val="18"/>
        </w:rPr>
      </w:pPr>
      <w:r w:rsidRPr="007F6C23">
        <w:rPr>
          <w:rFonts w:cs="Arial"/>
          <w:i/>
          <w:color w:val="000000"/>
          <w:sz w:val="18"/>
          <w:szCs w:val="18"/>
        </w:rPr>
        <w:t xml:space="preserve">Gebruikte literatuur voor lezing </w:t>
      </w:r>
    </w:p>
    <w:p w:rsidR="007F6C23" w:rsidRPr="007F6C23" w:rsidRDefault="007F6C23" w:rsidP="007F6C23">
      <w:pPr>
        <w:pStyle w:val="Lijstalinea"/>
        <w:widowControl w:val="0"/>
        <w:numPr>
          <w:ilvl w:val="0"/>
          <w:numId w:val="31"/>
        </w:numPr>
        <w:autoSpaceDE w:val="0"/>
        <w:autoSpaceDN w:val="0"/>
        <w:adjustRightInd w:val="0"/>
        <w:spacing w:after="0" w:line="240" w:lineRule="auto"/>
        <w:ind w:left="360"/>
        <w:rPr>
          <w:sz w:val="18"/>
          <w:szCs w:val="18"/>
          <w:lang w:val="en-US"/>
        </w:rPr>
      </w:pPr>
      <w:r w:rsidRPr="007F6C23">
        <w:rPr>
          <w:sz w:val="18"/>
          <w:szCs w:val="18"/>
          <w:lang w:val="en-US"/>
        </w:rPr>
        <w:fldChar w:fldCharType="begin" w:fldLock="1"/>
      </w:r>
      <w:r w:rsidRPr="007F6C23">
        <w:rPr>
          <w:sz w:val="18"/>
          <w:szCs w:val="18"/>
        </w:rPr>
        <w:instrText xml:space="preserve">ADDIN Mendeley Bibliography CSL_BIBLIOGRAPHY </w:instrText>
      </w:r>
      <w:r w:rsidRPr="007F6C23">
        <w:rPr>
          <w:sz w:val="18"/>
          <w:szCs w:val="18"/>
          <w:lang w:val="en-US"/>
        </w:rPr>
        <w:fldChar w:fldCharType="separate"/>
      </w:r>
      <w:r w:rsidRPr="007F6C23">
        <w:rPr>
          <w:sz w:val="18"/>
          <w:szCs w:val="18"/>
        </w:rPr>
        <w:t>[1]</w:t>
      </w:r>
      <w:r w:rsidRPr="007F6C23">
        <w:rPr>
          <w:sz w:val="18"/>
          <w:szCs w:val="18"/>
        </w:rPr>
        <w:tab/>
        <w:t xml:space="preserve">M. Van Dijk, J. E. L. Vandernagel, B. Dijkstra, and H. De Haan, “TactIQ : Lichte Verstandelijke Beperking bij mensen met een verslaving,” no. </w:t>
      </w:r>
      <w:r w:rsidRPr="007F6C23">
        <w:rPr>
          <w:sz w:val="18"/>
          <w:szCs w:val="18"/>
          <w:lang w:val="en-US"/>
        </w:rPr>
        <w:t>March, 2016.</w:t>
      </w:r>
    </w:p>
    <w:p w:rsidR="007F6C23" w:rsidRPr="007F6C23" w:rsidRDefault="007F6C23" w:rsidP="007F6C23">
      <w:pPr>
        <w:pStyle w:val="Lijstalinea"/>
        <w:widowControl w:val="0"/>
        <w:numPr>
          <w:ilvl w:val="0"/>
          <w:numId w:val="31"/>
        </w:numPr>
        <w:autoSpaceDE w:val="0"/>
        <w:autoSpaceDN w:val="0"/>
        <w:adjustRightInd w:val="0"/>
        <w:spacing w:after="0" w:line="240" w:lineRule="auto"/>
        <w:ind w:left="360"/>
        <w:rPr>
          <w:sz w:val="18"/>
          <w:szCs w:val="18"/>
          <w:lang w:val="en-US"/>
        </w:rPr>
      </w:pPr>
      <w:r w:rsidRPr="007F6C23">
        <w:rPr>
          <w:sz w:val="18"/>
          <w:szCs w:val="18"/>
          <w:lang w:val="en-US"/>
        </w:rPr>
        <w:t>[2]</w:t>
      </w:r>
      <w:r w:rsidRPr="007F6C23">
        <w:rPr>
          <w:sz w:val="18"/>
          <w:szCs w:val="18"/>
          <w:lang w:val="en-US"/>
        </w:rPr>
        <w:tab/>
        <w:t>J. Vandernagel, L. E. M. Kemna, and R. Didden, “Substance Use Among Persons with Mild Intellectual Disability : Approaches to Screening and Interviewing,” no. October, 2013.</w:t>
      </w:r>
    </w:p>
    <w:p w:rsidR="007F6C23" w:rsidRPr="007F6C23" w:rsidRDefault="007F6C23" w:rsidP="007F6C23">
      <w:pPr>
        <w:pStyle w:val="Lijstalinea"/>
        <w:widowControl w:val="0"/>
        <w:numPr>
          <w:ilvl w:val="0"/>
          <w:numId w:val="31"/>
        </w:numPr>
        <w:autoSpaceDE w:val="0"/>
        <w:autoSpaceDN w:val="0"/>
        <w:adjustRightInd w:val="0"/>
        <w:spacing w:after="0" w:line="240" w:lineRule="auto"/>
        <w:ind w:left="360"/>
        <w:rPr>
          <w:sz w:val="18"/>
          <w:szCs w:val="18"/>
          <w:lang w:val="en-US"/>
        </w:rPr>
      </w:pPr>
      <w:r w:rsidRPr="007F6C23">
        <w:rPr>
          <w:sz w:val="18"/>
          <w:szCs w:val="18"/>
          <w:lang w:val="en-US"/>
        </w:rPr>
        <w:t>[3]</w:t>
      </w:r>
      <w:r w:rsidRPr="007F6C23">
        <w:rPr>
          <w:sz w:val="18"/>
          <w:szCs w:val="18"/>
          <w:lang w:val="en-US"/>
        </w:rPr>
        <w:tab/>
        <w:t>J. E. L. Vandernagel, M. Kiewik, R. Didden, H. P. L. M. Korzilius, M. Van Dijk, and J. Van Der Palen, “Substance Use in Individuals with Mild to Borderline Intellectual Disability : an Exploration of Rates and Risks in the Netherlands,” 2017.</w:t>
      </w:r>
    </w:p>
    <w:p w:rsidR="007F6C23" w:rsidRPr="007F6C23" w:rsidRDefault="007F6C23" w:rsidP="007F6C23">
      <w:pPr>
        <w:pStyle w:val="Lijstalinea"/>
        <w:widowControl w:val="0"/>
        <w:numPr>
          <w:ilvl w:val="0"/>
          <w:numId w:val="31"/>
        </w:numPr>
        <w:autoSpaceDE w:val="0"/>
        <w:autoSpaceDN w:val="0"/>
        <w:adjustRightInd w:val="0"/>
        <w:spacing w:after="0" w:line="240" w:lineRule="auto"/>
        <w:ind w:left="360"/>
        <w:rPr>
          <w:sz w:val="18"/>
          <w:szCs w:val="18"/>
          <w:lang w:val="en-US"/>
        </w:rPr>
      </w:pPr>
      <w:r w:rsidRPr="007F6C23">
        <w:rPr>
          <w:sz w:val="18"/>
          <w:szCs w:val="18"/>
          <w:lang w:val="en-US"/>
        </w:rPr>
        <w:t>[4]</w:t>
      </w:r>
      <w:r w:rsidRPr="007F6C23">
        <w:rPr>
          <w:sz w:val="18"/>
          <w:szCs w:val="18"/>
          <w:lang w:val="en-US"/>
        </w:rPr>
        <w:tab/>
        <w:t>J. Vandernagel et al., “Staff Perspectives of Substance Use and Misuse Among Adults With Intellectual Disabilities Enrolled in Dutch Disability Services,” vol. 8, no. 3, pp. 143–149, 2011.</w:t>
      </w:r>
    </w:p>
    <w:p w:rsidR="007F6C23" w:rsidRPr="007F6C23" w:rsidRDefault="007F6C23" w:rsidP="007F6C23">
      <w:pPr>
        <w:pStyle w:val="Lijstalinea"/>
        <w:widowControl w:val="0"/>
        <w:numPr>
          <w:ilvl w:val="0"/>
          <w:numId w:val="31"/>
        </w:numPr>
        <w:autoSpaceDE w:val="0"/>
        <w:autoSpaceDN w:val="0"/>
        <w:adjustRightInd w:val="0"/>
        <w:spacing w:after="0" w:line="240" w:lineRule="auto"/>
        <w:ind w:left="360"/>
        <w:rPr>
          <w:sz w:val="18"/>
          <w:szCs w:val="18"/>
          <w:lang w:val="en-US"/>
        </w:rPr>
      </w:pPr>
      <w:r w:rsidRPr="007F6C23">
        <w:rPr>
          <w:sz w:val="18"/>
          <w:szCs w:val="18"/>
          <w:lang w:val="en-US"/>
        </w:rPr>
        <w:t>[5]</w:t>
      </w:r>
      <w:r w:rsidRPr="007F6C23">
        <w:rPr>
          <w:sz w:val="18"/>
          <w:szCs w:val="18"/>
          <w:lang w:val="en-US"/>
        </w:rPr>
        <w:tab/>
        <w:t>N. Van Duijvenbode et al., “Research in Developmental Disabilities Review article Substance use disorders in individuals with mild to borderline intellectual disability : Current status and future directions,” Res. Dev. Disabil., vol. 38, pp. 319–328, 2015.</w:t>
      </w:r>
    </w:p>
    <w:p w:rsidR="007F6C23" w:rsidRPr="007F6C23" w:rsidRDefault="007F6C23" w:rsidP="007F6C23">
      <w:pPr>
        <w:pStyle w:val="Lijstalinea"/>
        <w:widowControl w:val="0"/>
        <w:numPr>
          <w:ilvl w:val="0"/>
          <w:numId w:val="31"/>
        </w:numPr>
        <w:autoSpaceDE w:val="0"/>
        <w:autoSpaceDN w:val="0"/>
        <w:adjustRightInd w:val="0"/>
        <w:spacing w:after="0" w:line="240" w:lineRule="auto"/>
        <w:ind w:left="360"/>
        <w:rPr>
          <w:sz w:val="18"/>
          <w:szCs w:val="18"/>
          <w:lang w:val="en-US"/>
        </w:rPr>
      </w:pPr>
      <w:r w:rsidRPr="007F6C23">
        <w:rPr>
          <w:sz w:val="18"/>
          <w:szCs w:val="18"/>
          <w:lang w:val="en-US"/>
        </w:rPr>
        <w:t>[6]</w:t>
      </w:r>
      <w:r w:rsidRPr="007F6C23">
        <w:rPr>
          <w:sz w:val="18"/>
          <w:szCs w:val="18"/>
          <w:lang w:val="en-US"/>
        </w:rPr>
        <w:tab/>
        <w:t>M. C. Mishkind, A. M. Norr, A. C. Katz, and G. M. Reger, “Review of Virtual Reality Treatment in Psychiatry : Evidence Versus Current Diffusion and Use,” 2017.</w:t>
      </w:r>
    </w:p>
    <w:p w:rsidR="007F6C23" w:rsidRDefault="007F6C23" w:rsidP="007F6C23">
      <w:pPr>
        <w:spacing w:after="0"/>
        <w:rPr>
          <w:rFonts w:cs="Arial"/>
          <w:color w:val="000000"/>
          <w:szCs w:val="20"/>
        </w:rPr>
      </w:pPr>
      <w:r w:rsidRPr="007F6C23">
        <w:rPr>
          <w:sz w:val="18"/>
          <w:szCs w:val="18"/>
          <w:lang w:val="en-US"/>
        </w:rPr>
        <w:fldChar w:fldCharType="end"/>
      </w:r>
    </w:p>
    <w:p w:rsidR="006F6A26" w:rsidRDefault="006F6A26" w:rsidP="007F6C23">
      <w:pPr>
        <w:spacing w:after="0" w:line="240" w:lineRule="auto"/>
        <w:contextualSpacing w:val="0"/>
        <w:rPr>
          <w:rFonts w:cs="Arial"/>
          <w:i/>
          <w:sz w:val="18"/>
          <w:szCs w:val="18"/>
          <w:u w:val="single"/>
        </w:rPr>
      </w:pPr>
    </w:p>
    <w:p w:rsidR="00253E49" w:rsidRDefault="00253E49" w:rsidP="00253E49">
      <w:pPr>
        <w:pStyle w:val="Lijstalinea"/>
        <w:numPr>
          <w:ilvl w:val="0"/>
          <w:numId w:val="28"/>
        </w:numPr>
        <w:spacing w:after="0" w:line="240" w:lineRule="auto"/>
        <w:contextualSpacing w:val="0"/>
        <w:rPr>
          <w:rFonts w:cs="Arial"/>
          <w:i/>
          <w:sz w:val="18"/>
          <w:szCs w:val="18"/>
          <w:u w:val="single"/>
        </w:rPr>
      </w:pPr>
      <w:r>
        <w:rPr>
          <w:rFonts w:cs="Arial"/>
          <w:i/>
          <w:sz w:val="18"/>
          <w:szCs w:val="18"/>
          <w:u w:val="single"/>
        </w:rPr>
        <w:t>Dagvoorzitter M. van der Voet</w:t>
      </w:r>
    </w:p>
    <w:p w:rsidR="00253E49" w:rsidRPr="00253E49" w:rsidRDefault="00253E49" w:rsidP="00253E49">
      <w:pPr>
        <w:pStyle w:val="Lijstalinea"/>
        <w:numPr>
          <w:ilvl w:val="0"/>
          <w:numId w:val="32"/>
        </w:numPr>
        <w:rPr>
          <w:rFonts w:cs="Arial"/>
          <w:sz w:val="18"/>
          <w:szCs w:val="18"/>
        </w:rPr>
      </w:pPr>
      <w:r w:rsidRPr="00253E49">
        <w:rPr>
          <w:rFonts w:cs="Arial"/>
          <w:sz w:val="18"/>
          <w:szCs w:val="18"/>
        </w:rPr>
        <w:t xml:space="preserve">In jan 2003 begonnen bij </w:t>
      </w:r>
      <w:proofErr w:type="spellStart"/>
      <w:r w:rsidRPr="00253E49">
        <w:rPr>
          <w:rFonts w:cs="Arial"/>
          <w:sz w:val="18"/>
          <w:szCs w:val="18"/>
        </w:rPr>
        <w:t>Tactus</w:t>
      </w:r>
      <w:proofErr w:type="spellEnd"/>
      <w:r w:rsidRPr="00253E49">
        <w:rPr>
          <w:rFonts w:cs="Arial"/>
          <w:sz w:val="18"/>
          <w:szCs w:val="18"/>
        </w:rPr>
        <w:t>: Verpleegkundige: methadonpost Enschede</w:t>
      </w:r>
    </w:p>
    <w:p w:rsidR="00253E49" w:rsidRPr="00253E49" w:rsidRDefault="00253E49" w:rsidP="00253E49">
      <w:pPr>
        <w:pStyle w:val="Lijstalinea"/>
        <w:numPr>
          <w:ilvl w:val="0"/>
          <w:numId w:val="32"/>
        </w:numPr>
        <w:rPr>
          <w:rFonts w:cs="Arial"/>
          <w:sz w:val="18"/>
          <w:szCs w:val="18"/>
        </w:rPr>
      </w:pPr>
      <w:r w:rsidRPr="00253E49">
        <w:rPr>
          <w:rFonts w:cs="Arial"/>
          <w:sz w:val="18"/>
          <w:szCs w:val="18"/>
        </w:rPr>
        <w:t>September 2003-augustus 2008: verpleegkundig sociotherapeut IMC Enschede</w:t>
      </w:r>
    </w:p>
    <w:p w:rsidR="00253E49" w:rsidRPr="00253E49" w:rsidRDefault="00253E49" w:rsidP="00253E49">
      <w:pPr>
        <w:pStyle w:val="Lijstalinea"/>
        <w:numPr>
          <w:ilvl w:val="0"/>
          <w:numId w:val="32"/>
        </w:numPr>
        <w:rPr>
          <w:rFonts w:cs="Arial"/>
          <w:sz w:val="18"/>
          <w:szCs w:val="18"/>
        </w:rPr>
      </w:pPr>
      <w:r w:rsidRPr="00253E49">
        <w:rPr>
          <w:rFonts w:cs="Arial"/>
          <w:sz w:val="18"/>
          <w:szCs w:val="18"/>
        </w:rPr>
        <w:t>September 2008-augustus 2018 verpleegkundig casemanager SVZ</w:t>
      </w:r>
    </w:p>
    <w:p w:rsidR="00253E49" w:rsidRPr="00253E49" w:rsidRDefault="00253E49" w:rsidP="00253E49">
      <w:pPr>
        <w:pStyle w:val="Lijstalinea"/>
        <w:numPr>
          <w:ilvl w:val="0"/>
          <w:numId w:val="32"/>
        </w:numPr>
        <w:rPr>
          <w:rFonts w:cs="Arial"/>
          <w:sz w:val="18"/>
          <w:szCs w:val="18"/>
        </w:rPr>
      </w:pPr>
      <w:r w:rsidRPr="00253E49">
        <w:rPr>
          <w:rFonts w:cs="Arial"/>
          <w:sz w:val="18"/>
          <w:szCs w:val="18"/>
        </w:rPr>
        <w:t xml:space="preserve">September 2018-heden: </w:t>
      </w:r>
      <w:proofErr w:type="spellStart"/>
      <w:r w:rsidRPr="00253E49">
        <w:rPr>
          <w:rFonts w:cs="Arial"/>
          <w:sz w:val="18"/>
          <w:szCs w:val="18"/>
        </w:rPr>
        <w:t>VioS</w:t>
      </w:r>
      <w:proofErr w:type="spellEnd"/>
    </w:p>
    <w:p w:rsidR="00253E49" w:rsidRPr="00253E49" w:rsidRDefault="00253E49" w:rsidP="00253E49">
      <w:pPr>
        <w:pStyle w:val="Lijstalinea"/>
        <w:rPr>
          <w:rFonts w:cs="Arial"/>
          <w:sz w:val="18"/>
          <w:szCs w:val="18"/>
        </w:rPr>
      </w:pPr>
    </w:p>
    <w:p w:rsidR="00253E49" w:rsidRPr="00253E49" w:rsidRDefault="00253E49" w:rsidP="00253E49">
      <w:pPr>
        <w:pStyle w:val="Lijstalinea"/>
        <w:spacing w:after="0" w:line="240" w:lineRule="auto"/>
        <w:contextualSpacing w:val="0"/>
        <w:rPr>
          <w:rFonts w:cs="Arial"/>
          <w:i/>
          <w:sz w:val="18"/>
          <w:szCs w:val="18"/>
          <w:u w:val="single"/>
        </w:rPr>
      </w:pPr>
    </w:p>
    <w:sectPr w:rsidR="00253E49" w:rsidRPr="00253E4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E" w:rsidRDefault="00B039BE" w:rsidP="00DF60F5">
      <w:pPr>
        <w:spacing w:after="0" w:line="240" w:lineRule="auto"/>
      </w:pPr>
      <w:r>
        <w:separator/>
      </w:r>
    </w:p>
  </w:endnote>
  <w:endnote w:type="continuationSeparator" w:id="0">
    <w:p w:rsidR="00B039BE" w:rsidRDefault="00B039BE"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NHBasic">
    <w:altName w:val="NHBas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671"/>
      <w:docPartObj>
        <w:docPartGallery w:val="Page Numbers (Bottom of Page)"/>
        <w:docPartUnique/>
      </w:docPartObj>
    </w:sdtPr>
    <w:sdtEndPr/>
    <w:sdtContent>
      <w:p w:rsidR="00DF60F5" w:rsidRDefault="00DF60F5">
        <w:pPr>
          <w:pStyle w:val="Voettekst"/>
        </w:pPr>
        <w:r>
          <w:fldChar w:fldCharType="begin"/>
        </w:r>
        <w:r>
          <w:instrText>PAGE   \* MERGEFORMAT</w:instrText>
        </w:r>
        <w:r>
          <w:fldChar w:fldCharType="separate"/>
        </w:r>
        <w:r w:rsidR="00333658">
          <w:rPr>
            <w:noProof/>
          </w:rPr>
          <w:t>1</w:t>
        </w:r>
        <w:r>
          <w:fldChar w:fldCharType="end"/>
        </w:r>
      </w:p>
    </w:sdtContent>
  </w:sdt>
  <w:p w:rsidR="00DF60F5" w:rsidRDefault="00DF6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E" w:rsidRDefault="00B039BE" w:rsidP="00DF60F5">
      <w:pPr>
        <w:spacing w:after="0" w:line="240" w:lineRule="auto"/>
      </w:pPr>
      <w:r>
        <w:separator/>
      </w:r>
    </w:p>
  </w:footnote>
  <w:footnote w:type="continuationSeparator" w:id="0">
    <w:p w:rsidR="00B039BE" w:rsidRDefault="00B039BE" w:rsidP="00DF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D90"/>
    <w:multiLevelType w:val="hybridMultilevel"/>
    <w:tmpl w:val="064E1C8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C5941"/>
    <w:multiLevelType w:val="multilevel"/>
    <w:tmpl w:val="CCAC918C"/>
    <w:lvl w:ilvl="0">
      <w:start w:val="1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5638F"/>
    <w:multiLevelType w:val="hybridMultilevel"/>
    <w:tmpl w:val="4766968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D765A4"/>
    <w:multiLevelType w:val="hybridMultilevel"/>
    <w:tmpl w:val="970045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15A338E9"/>
    <w:multiLevelType w:val="hybridMultilevel"/>
    <w:tmpl w:val="10DE5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BA469C"/>
    <w:multiLevelType w:val="hybridMultilevel"/>
    <w:tmpl w:val="0A189E1C"/>
    <w:lvl w:ilvl="0" w:tplc="04130001">
      <w:start w:val="1"/>
      <w:numFmt w:val="bullet"/>
      <w:lvlText w:val=""/>
      <w:lvlJc w:val="left"/>
      <w:pPr>
        <w:ind w:left="644"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C32714"/>
    <w:multiLevelType w:val="hybridMultilevel"/>
    <w:tmpl w:val="B0ECB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77565F"/>
    <w:multiLevelType w:val="hybridMultilevel"/>
    <w:tmpl w:val="7E261722"/>
    <w:lvl w:ilvl="0" w:tplc="04130001">
      <w:start w:val="1"/>
      <w:numFmt w:val="bullet"/>
      <w:lvlText w:val=""/>
      <w:lvlJc w:val="left"/>
      <w:pPr>
        <w:ind w:left="1496" w:hanging="360"/>
      </w:pPr>
      <w:rPr>
        <w:rFonts w:ascii="Symbol" w:hAnsi="Symbol"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8">
    <w:nsid w:val="24C83953"/>
    <w:multiLevelType w:val="hybridMultilevel"/>
    <w:tmpl w:val="B4B4DC2C"/>
    <w:lvl w:ilvl="0" w:tplc="6644CFB8">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50C6A91"/>
    <w:multiLevelType w:val="multilevel"/>
    <w:tmpl w:val="06A8ABFA"/>
    <w:lvl w:ilvl="0">
      <w:start w:val="15"/>
      <w:numFmt w:val="decimal"/>
      <w:lvlText w:val="%1"/>
      <w:lvlJc w:val="left"/>
      <w:pPr>
        <w:ind w:left="500" w:hanging="500"/>
      </w:pPr>
      <w:rPr>
        <w:rFonts w:hint="default"/>
      </w:rPr>
    </w:lvl>
    <w:lvl w:ilvl="1">
      <w:start w:val="3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D815D8"/>
    <w:multiLevelType w:val="hybridMultilevel"/>
    <w:tmpl w:val="39722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9B6738B"/>
    <w:multiLevelType w:val="multilevel"/>
    <w:tmpl w:val="B850888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F55E54"/>
    <w:multiLevelType w:val="hybridMultilevel"/>
    <w:tmpl w:val="BD1A16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0F4BF7"/>
    <w:multiLevelType w:val="hybridMultilevel"/>
    <w:tmpl w:val="66067A72"/>
    <w:lvl w:ilvl="0" w:tplc="26620B36">
      <w:start w:val="17"/>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792E12"/>
    <w:multiLevelType w:val="multilevel"/>
    <w:tmpl w:val="6090F4E4"/>
    <w:lvl w:ilvl="0">
      <w:start w:val="1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B75E95"/>
    <w:multiLevelType w:val="hybridMultilevel"/>
    <w:tmpl w:val="B00099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2C0D16"/>
    <w:multiLevelType w:val="hybridMultilevel"/>
    <w:tmpl w:val="75DAC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DE3948"/>
    <w:multiLevelType w:val="hybridMultilevel"/>
    <w:tmpl w:val="84D439E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C442081"/>
    <w:multiLevelType w:val="multilevel"/>
    <w:tmpl w:val="7652AD12"/>
    <w:lvl w:ilvl="0">
      <w:start w:val="1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D5A2E9E"/>
    <w:multiLevelType w:val="hybridMultilevel"/>
    <w:tmpl w:val="57745A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D9D3D63"/>
    <w:multiLevelType w:val="multilevel"/>
    <w:tmpl w:val="678AA4B6"/>
    <w:lvl w:ilvl="0">
      <w:start w:val="15"/>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1B251D9"/>
    <w:multiLevelType w:val="hybridMultilevel"/>
    <w:tmpl w:val="0AD86648"/>
    <w:lvl w:ilvl="0" w:tplc="47027F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BC6E15"/>
    <w:multiLevelType w:val="hybridMultilevel"/>
    <w:tmpl w:val="F3280334"/>
    <w:lvl w:ilvl="0" w:tplc="D1DA35E2">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447154"/>
    <w:multiLevelType w:val="multilevel"/>
    <w:tmpl w:val="C82A6B88"/>
    <w:lvl w:ilvl="0">
      <w:start w:val="15"/>
      <w:numFmt w:val="decimal"/>
      <w:lvlText w:val="%1"/>
      <w:lvlJc w:val="left"/>
      <w:pPr>
        <w:ind w:left="465" w:hanging="465"/>
      </w:pPr>
      <w:rPr>
        <w:rFonts w:hint="default"/>
      </w:rPr>
    </w:lvl>
    <w:lvl w:ilvl="1">
      <w:start w:val="3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07C2D6A"/>
    <w:multiLevelType w:val="hybridMultilevel"/>
    <w:tmpl w:val="97648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CD149DE"/>
    <w:multiLevelType w:val="hybridMultilevel"/>
    <w:tmpl w:val="7444D6B2"/>
    <w:lvl w:ilvl="0" w:tplc="6F58E168">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1174F72"/>
    <w:multiLevelType w:val="hybridMultilevel"/>
    <w:tmpl w:val="FE582CB6"/>
    <w:lvl w:ilvl="0" w:tplc="DE7AA01C">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1D5388E"/>
    <w:multiLevelType w:val="hybridMultilevel"/>
    <w:tmpl w:val="965A63B2"/>
    <w:lvl w:ilvl="0" w:tplc="26CCE95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F150BF"/>
    <w:multiLevelType w:val="hybridMultilevel"/>
    <w:tmpl w:val="CE981666"/>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9">
    <w:nsid w:val="7C965995"/>
    <w:multiLevelType w:val="hybridMultilevel"/>
    <w:tmpl w:val="456EF240"/>
    <w:lvl w:ilvl="0" w:tplc="E4308882">
      <w:start w:val="2012"/>
      <w:numFmt w:val="bullet"/>
      <w:lvlText w:val="-"/>
      <w:lvlJc w:val="left"/>
      <w:pPr>
        <w:tabs>
          <w:tab w:val="num" w:pos="360"/>
        </w:tabs>
        <w:ind w:left="360" w:hanging="360"/>
      </w:pPr>
      <w:rPr>
        <w:rFonts w:ascii="Calibri" w:eastAsia="Calibri" w:hAnsi="Calibri"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7EF371B6"/>
    <w:multiLevelType w:val="hybridMultilevel"/>
    <w:tmpl w:val="531E30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CC778F"/>
    <w:multiLevelType w:val="multilevel"/>
    <w:tmpl w:val="1A0C9622"/>
    <w:lvl w:ilvl="0">
      <w:start w:val="2010"/>
      <w:numFmt w:val="decimal"/>
      <w:lvlText w:val="%1"/>
      <w:lvlJc w:val="left"/>
      <w:pPr>
        <w:ind w:left="915" w:hanging="915"/>
      </w:pPr>
      <w:rPr>
        <w:rFonts w:hint="default"/>
      </w:rPr>
    </w:lvl>
    <w:lvl w:ilvl="1">
      <w:start w:val="201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0"/>
  </w:num>
  <w:num w:numId="3">
    <w:abstractNumId w:val="29"/>
  </w:num>
  <w:num w:numId="4">
    <w:abstractNumId w:val="3"/>
  </w:num>
  <w:num w:numId="5">
    <w:abstractNumId w:val="31"/>
  </w:num>
  <w:num w:numId="6">
    <w:abstractNumId w:val="10"/>
  </w:num>
  <w:num w:numId="7">
    <w:abstractNumId w:val="24"/>
  </w:num>
  <w:num w:numId="8">
    <w:abstractNumId w:val="30"/>
  </w:num>
  <w:num w:numId="9">
    <w:abstractNumId w:val="21"/>
  </w:num>
  <w:num w:numId="10">
    <w:abstractNumId w:val="15"/>
  </w:num>
  <w:num w:numId="11">
    <w:abstractNumId w:val="17"/>
  </w:num>
  <w:num w:numId="12">
    <w:abstractNumId w:val="11"/>
  </w:num>
  <w:num w:numId="13">
    <w:abstractNumId w:val="7"/>
  </w:num>
  <w:num w:numId="14">
    <w:abstractNumId w:val="16"/>
  </w:num>
  <w:num w:numId="15">
    <w:abstractNumId w:val="12"/>
  </w:num>
  <w:num w:numId="16">
    <w:abstractNumId w:val="8"/>
  </w:num>
  <w:num w:numId="17">
    <w:abstractNumId w:val="25"/>
  </w:num>
  <w:num w:numId="18">
    <w:abstractNumId w:val="22"/>
  </w:num>
  <w:num w:numId="19">
    <w:abstractNumId w:val="26"/>
  </w:num>
  <w:num w:numId="20">
    <w:abstractNumId w:val="27"/>
  </w:num>
  <w:num w:numId="21">
    <w:abstractNumId w:val="9"/>
  </w:num>
  <w:num w:numId="22">
    <w:abstractNumId w:val="20"/>
  </w:num>
  <w:num w:numId="23">
    <w:abstractNumId w:val="14"/>
  </w:num>
  <w:num w:numId="24">
    <w:abstractNumId w:val="18"/>
  </w:num>
  <w:num w:numId="25">
    <w:abstractNumId w:val="1"/>
  </w:num>
  <w:num w:numId="26">
    <w:abstractNumId w:val="23"/>
  </w:num>
  <w:num w:numId="27">
    <w:abstractNumId w:val="13"/>
  </w:num>
  <w:num w:numId="28">
    <w:abstractNumId w:val="19"/>
  </w:num>
  <w:num w:numId="29">
    <w:abstractNumId w:val="5"/>
  </w:num>
  <w:num w:numId="30">
    <w:abstractNumId w:val="4"/>
  </w:num>
  <w:num w:numId="31">
    <w:abstractNumId w:val="6"/>
  </w:num>
  <w:num w:numId="3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A"/>
    <w:rsid w:val="00001B8E"/>
    <w:rsid w:val="000276E5"/>
    <w:rsid w:val="00051F7F"/>
    <w:rsid w:val="0006427B"/>
    <w:rsid w:val="000660E7"/>
    <w:rsid w:val="00091DB4"/>
    <w:rsid w:val="000F3E21"/>
    <w:rsid w:val="00101CAE"/>
    <w:rsid w:val="00102318"/>
    <w:rsid w:val="00112154"/>
    <w:rsid w:val="0012461C"/>
    <w:rsid w:val="00132F8F"/>
    <w:rsid w:val="00135527"/>
    <w:rsid w:val="00162724"/>
    <w:rsid w:val="00177AF8"/>
    <w:rsid w:val="00193C01"/>
    <w:rsid w:val="00195496"/>
    <w:rsid w:val="001956EE"/>
    <w:rsid w:val="001A0CB5"/>
    <w:rsid w:val="001A211A"/>
    <w:rsid w:val="001B1764"/>
    <w:rsid w:val="001B183E"/>
    <w:rsid w:val="001E0395"/>
    <w:rsid w:val="001E3A1F"/>
    <w:rsid w:val="00213BE8"/>
    <w:rsid w:val="002250AF"/>
    <w:rsid w:val="00253E49"/>
    <w:rsid w:val="002872FC"/>
    <w:rsid w:val="00296B11"/>
    <w:rsid w:val="002B5C79"/>
    <w:rsid w:val="002C01EF"/>
    <w:rsid w:val="002C4BCB"/>
    <w:rsid w:val="00325B22"/>
    <w:rsid w:val="00326C85"/>
    <w:rsid w:val="00333658"/>
    <w:rsid w:val="004074E1"/>
    <w:rsid w:val="00436C9E"/>
    <w:rsid w:val="0044781E"/>
    <w:rsid w:val="0049035A"/>
    <w:rsid w:val="004C34B9"/>
    <w:rsid w:val="004C7432"/>
    <w:rsid w:val="004E7AAF"/>
    <w:rsid w:val="004F3F74"/>
    <w:rsid w:val="00516088"/>
    <w:rsid w:val="00536871"/>
    <w:rsid w:val="005461A4"/>
    <w:rsid w:val="00596998"/>
    <w:rsid w:val="005B15B2"/>
    <w:rsid w:val="005F20B7"/>
    <w:rsid w:val="005F5493"/>
    <w:rsid w:val="00610452"/>
    <w:rsid w:val="0064698C"/>
    <w:rsid w:val="006713A1"/>
    <w:rsid w:val="006A2553"/>
    <w:rsid w:val="006C29F1"/>
    <w:rsid w:val="006F1627"/>
    <w:rsid w:val="006F6A26"/>
    <w:rsid w:val="007103B9"/>
    <w:rsid w:val="00773A8D"/>
    <w:rsid w:val="00774A89"/>
    <w:rsid w:val="0078751B"/>
    <w:rsid w:val="007B693D"/>
    <w:rsid w:val="007D0E7E"/>
    <w:rsid w:val="007D753A"/>
    <w:rsid w:val="007F27E5"/>
    <w:rsid w:val="007F3E96"/>
    <w:rsid w:val="007F6C23"/>
    <w:rsid w:val="00821543"/>
    <w:rsid w:val="00843806"/>
    <w:rsid w:val="0084776A"/>
    <w:rsid w:val="00866FDA"/>
    <w:rsid w:val="008F3DB7"/>
    <w:rsid w:val="00936D40"/>
    <w:rsid w:val="009574A4"/>
    <w:rsid w:val="00960627"/>
    <w:rsid w:val="00965972"/>
    <w:rsid w:val="009743DA"/>
    <w:rsid w:val="00976642"/>
    <w:rsid w:val="00A44877"/>
    <w:rsid w:val="00A927BD"/>
    <w:rsid w:val="00A946EE"/>
    <w:rsid w:val="00AC6E92"/>
    <w:rsid w:val="00AE4860"/>
    <w:rsid w:val="00AF1E12"/>
    <w:rsid w:val="00AF62E6"/>
    <w:rsid w:val="00B039BE"/>
    <w:rsid w:val="00B2703A"/>
    <w:rsid w:val="00B47152"/>
    <w:rsid w:val="00B544A9"/>
    <w:rsid w:val="00B93A5B"/>
    <w:rsid w:val="00BB00A6"/>
    <w:rsid w:val="00BC5B59"/>
    <w:rsid w:val="00BC7185"/>
    <w:rsid w:val="00BF3A70"/>
    <w:rsid w:val="00C00959"/>
    <w:rsid w:val="00C04DB0"/>
    <w:rsid w:val="00C25945"/>
    <w:rsid w:val="00C507C6"/>
    <w:rsid w:val="00C5590F"/>
    <w:rsid w:val="00C87110"/>
    <w:rsid w:val="00CC15F9"/>
    <w:rsid w:val="00CD30B0"/>
    <w:rsid w:val="00CF3A45"/>
    <w:rsid w:val="00D2423C"/>
    <w:rsid w:val="00D623F3"/>
    <w:rsid w:val="00D62FEE"/>
    <w:rsid w:val="00D774F7"/>
    <w:rsid w:val="00D819AA"/>
    <w:rsid w:val="00D8411A"/>
    <w:rsid w:val="00D95012"/>
    <w:rsid w:val="00DD76AA"/>
    <w:rsid w:val="00DF60F5"/>
    <w:rsid w:val="00E10FFE"/>
    <w:rsid w:val="00E1724B"/>
    <w:rsid w:val="00E31CE9"/>
    <w:rsid w:val="00E4517E"/>
    <w:rsid w:val="00E5256A"/>
    <w:rsid w:val="00E540D6"/>
    <w:rsid w:val="00E548E0"/>
    <w:rsid w:val="00E7035A"/>
    <w:rsid w:val="00E81D63"/>
    <w:rsid w:val="00E83081"/>
    <w:rsid w:val="00EA4EB4"/>
    <w:rsid w:val="00EE3924"/>
    <w:rsid w:val="00F077DE"/>
    <w:rsid w:val="00F14648"/>
    <w:rsid w:val="00F27DFB"/>
    <w:rsid w:val="00F400EA"/>
    <w:rsid w:val="00F72000"/>
    <w:rsid w:val="00FC636F"/>
    <w:rsid w:val="00FE094F"/>
    <w:rsid w:val="00FE1A35"/>
    <w:rsid w:val="00FE5F90"/>
    <w:rsid w:val="00FF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1">
    <w:name w:val="heading 1"/>
    <w:basedOn w:val="Standaard"/>
    <w:next w:val="Standaard"/>
    <w:link w:val="Kop1Char"/>
    <w:uiPriority w:val="9"/>
    <w:qFormat/>
    <w:rsid w:val="00E81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paragraph" w:customStyle="1" w:styleId="Pa0">
    <w:name w:val="Pa0"/>
    <w:basedOn w:val="Standaard"/>
    <w:next w:val="Standaard"/>
    <w:uiPriority w:val="99"/>
    <w:rsid w:val="007D0E7E"/>
    <w:pPr>
      <w:autoSpaceDE w:val="0"/>
      <w:autoSpaceDN w:val="0"/>
      <w:adjustRightInd w:val="0"/>
      <w:spacing w:after="0" w:line="241" w:lineRule="atLeast"/>
      <w:contextualSpacing w:val="0"/>
    </w:pPr>
    <w:rPr>
      <w:rFonts w:cs="Arial"/>
      <w:sz w:val="24"/>
      <w:szCs w:val="24"/>
    </w:rPr>
  </w:style>
  <w:style w:type="character" w:customStyle="1" w:styleId="A2">
    <w:name w:val="A2"/>
    <w:uiPriority w:val="99"/>
    <w:rsid w:val="007D0E7E"/>
    <w:rPr>
      <w:color w:val="000000"/>
      <w:sz w:val="18"/>
      <w:szCs w:val="18"/>
    </w:rPr>
  </w:style>
  <w:style w:type="character" w:customStyle="1" w:styleId="Kop1Char">
    <w:name w:val="Kop 1 Char"/>
    <w:basedOn w:val="Standaardalinea-lettertype"/>
    <w:link w:val="Kop1"/>
    <w:uiPriority w:val="9"/>
    <w:rsid w:val="00E81D63"/>
    <w:rPr>
      <w:rFonts w:asciiTheme="majorHAnsi" w:eastAsiaTheme="majorEastAsia" w:hAnsiTheme="majorHAnsi" w:cstheme="majorBidi"/>
      <w:b/>
      <w:bCs/>
      <w:color w:val="365F91" w:themeColor="accent1" w:themeShade="BF"/>
      <w:sz w:val="28"/>
      <w:szCs w:val="28"/>
    </w:rPr>
  </w:style>
  <w:style w:type="character" w:customStyle="1" w:styleId="pobreadcrumbcategory">
    <w:name w:val="po_breadcrumb_category"/>
    <w:basedOn w:val="Standaardalinea-lettertype"/>
    <w:rsid w:val="00E81D63"/>
  </w:style>
  <w:style w:type="paragraph" w:customStyle="1" w:styleId="Default">
    <w:name w:val="Default"/>
    <w:rsid w:val="00FF128F"/>
    <w:pPr>
      <w:autoSpaceDE w:val="0"/>
      <w:autoSpaceDN w:val="0"/>
      <w:adjustRightInd w:val="0"/>
      <w:spacing w:after="0" w:line="240" w:lineRule="auto"/>
    </w:pPr>
    <w:rPr>
      <w:rFonts w:ascii="Arial" w:eastAsia="Calibri" w:hAnsi="Arial" w:cs="Arial"/>
      <w:color w:val="000000"/>
      <w:sz w:val="24"/>
      <w:szCs w:val="24"/>
    </w:rPr>
  </w:style>
  <w:style w:type="character" w:customStyle="1" w:styleId="referencelistitem2">
    <w:name w:val="referencelistitem2"/>
    <w:basedOn w:val="Standaardalinea-lettertype"/>
    <w:rsid w:val="00E52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1">
    <w:name w:val="heading 1"/>
    <w:basedOn w:val="Standaard"/>
    <w:next w:val="Standaard"/>
    <w:link w:val="Kop1Char"/>
    <w:uiPriority w:val="9"/>
    <w:qFormat/>
    <w:rsid w:val="00E81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paragraph" w:customStyle="1" w:styleId="Pa0">
    <w:name w:val="Pa0"/>
    <w:basedOn w:val="Standaard"/>
    <w:next w:val="Standaard"/>
    <w:uiPriority w:val="99"/>
    <w:rsid w:val="007D0E7E"/>
    <w:pPr>
      <w:autoSpaceDE w:val="0"/>
      <w:autoSpaceDN w:val="0"/>
      <w:adjustRightInd w:val="0"/>
      <w:spacing w:after="0" w:line="241" w:lineRule="atLeast"/>
      <w:contextualSpacing w:val="0"/>
    </w:pPr>
    <w:rPr>
      <w:rFonts w:cs="Arial"/>
      <w:sz w:val="24"/>
      <w:szCs w:val="24"/>
    </w:rPr>
  </w:style>
  <w:style w:type="character" w:customStyle="1" w:styleId="A2">
    <w:name w:val="A2"/>
    <w:uiPriority w:val="99"/>
    <w:rsid w:val="007D0E7E"/>
    <w:rPr>
      <w:color w:val="000000"/>
      <w:sz w:val="18"/>
      <w:szCs w:val="18"/>
    </w:rPr>
  </w:style>
  <w:style w:type="character" w:customStyle="1" w:styleId="Kop1Char">
    <w:name w:val="Kop 1 Char"/>
    <w:basedOn w:val="Standaardalinea-lettertype"/>
    <w:link w:val="Kop1"/>
    <w:uiPriority w:val="9"/>
    <w:rsid w:val="00E81D63"/>
    <w:rPr>
      <w:rFonts w:asciiTheme="majorHAnsi" w:eastAsiaTheme="majorEastAsia" w:hAnsiTheme="majorHAnsi" w:cstheme="majorBidi"/>
      <w:b/>
      <w:bCs/>
      <w:color w:val="365F91" w:themeColor="accent1" w:themeShade="BF"/>
      <w:sz w:val="28"/>
      <w:szCs w:val="28"/>
    </w:rPr>
  </w:style>
  <w:style w:type="character" w:customStyle="1" w:styleId="pobreadcrumbcategory">
    <w:name w:val="po_breadcrumb_category"/>
    <w:basedOn w:val="Standaardalinea-lettertype"/>
    <w:rsid w:val="00E81D63"/>
  </w:style>
  <w:style w:type="paragraph" w:customStyle="1" w:styleId="Default">
    <w:name w:val="Default"/>
    <w:rsid w:val="00FF128F"/>
    <w:pPr>
      <w:autoSpaceDE w:val="0"/>
      <w:autoSpaceDN w:val="0"/>
      <w:adjustRightInd w:val="0"/>
      <w:spacing w:after="0" w:line="240" w:lineRule="auto"/>
    </w:pPr>
    <w:rPr>
      <w:rFonts w:ascii="Arial" w:eastAsia="Calibri" w:hAnsi="Arial" w:cs="Arial"/>
      <w:color w:val="000000"/>
      <w:sz w:val="24"/>
      <w:szCs w:val="24"/>
    </w:rPr>
  </w:style>
  <w:style w:type="character" w:customStyle="1" w:styleId="referencelistitem2">
    <w:name w:val="referencelistitem2"/>
    <w:basedOn w:val="Standaardalinea-lettertype"/>
    <w:rsid w:val="00E5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614">
      <w:bodyDiv w:val="1"/>
      <w:marLeft w:val="0"/>
      <w:marRight w:val="0"/>
      <w:marTop w:val="0"/>
      <w:marBottom w:val="0"/>
      <w:divBdr>
        <w:top w:val="none" w:sz="0" w:space="0" w:color="auto"/>
        <w:left w:val="none" w:sz="0" w:space="0" w:color="auto"/>
        <w:bottom w:val="none" w:sz="0" w:space="0" w:color="auto"/>
        <w:right w:val="none" w:sz="0" w:space="0" w:color="auto"/>
      </w:divBdr>
    </w:div>
    <w:div w:id="96485755">
      <w:bodyDiv w:val="1"/>
      <w:marLeft w:val="0"/>
      <w:marRight w:val="0"/>
      <w:marTop w:val="0"/>
      <w:marBottom w:val="0"/>
      <w:divBdr>
        <w:top w:val="none" w:sz="0" w:space="0" w:color="auto"/>
        <w:left w:val="none" w:sz="0" w:space="0" w:color="auto"/>
        <w:bottom w:val="none" w:sz="0" w:space="0" w:color="auto"/>
        <w:right w:val="none" w:sz="0" w:space="0" w:color="auto"/>
      </w:divBdr>
    </w:div>
    <w:div w:id="231893114">
      <w:bodyDiv w:val="1"/>
      <w:marLeft w:val="0"/>
      <w:marRight w:val="0"/>
      <w:marTop w:val="0"/>
      <w:marBottom w:val="0"/>
      <w:divBdr>
        <w:top w:val="none" w:sz="0" w:space="0" w:color="auto"/>
        <w:left w:val="none" w:sz="0" w:space="0" w:color="auto"/>
        <w:bottom w:val="none" w:sz="0" w:space="0" w:color="auto"/>
        <w:right w:val="none" w:sz="0" w:space="0" w:color="auto"/>
      </w:divBdr>
    </w:div>
    <w:div w:id="300428803">
      <w:bodyDiv w:val="1"/>
      <w:marLeft w:val="0"/>
      <w:marRight w:val="0"/>
      <w:marTop w:val="0"/>
      <w:marBottom w:val="0"/>
      <w:divBdr>
        <w:top w:val="none" w:sz="0" w:space="0" w:color="auto"/>
        <w:left w:val="none" w:sz="0" w:space="0" w:color="auto"/>
        <w:bottom w:val="none" w:sz="0" w:space="0" w:color="auto"/>
        <w:right w:val="none" w:sz="0" w:space="0" w:color="auto"/>
      </w:divBdr>
    </w:div>
    <w:div w:id="997805520">
      <w:bodyDiv w:val="1"/>
      <w:marLeft w:val="0"/>
      <w:marRight w:val="0"/>
      <w:marTop w:val="0"/>
      <w:marBottom w:val="0"/>
      <w:divBdr>
        <w:top w:val="none" w:sz="0" w:space="0" w:color="auto"/>
        <w:left w:val="none" w:sz="0" w:space="0" w:color="auto"/>
        <w:bottom w:val="none" w:sz="0" w:space="0" w:color="auto"/>
        <w:right w:val="none" w:sz="0" w:space="0" w:color="auto"/>
      </w:divBdr>
    </w:div>
    <w:div w:id="1458528355">
      <w:bodyDiv w:val="1"/>
      <w:marLeft w:val="0"/>
      <w:marRight w:val="0"/>
      <w:marTop w:val="0"/>
      <w:marBottom w:val="0"/>
      <w:divBdr>
        <w:top w:val="none" w:sz="0" w:space="0" w:color="auto"/>
        <w:left w:val="none" w:sz="0" w:space="0" w:color="auto"/>
        <w:bottom w:val="none" w:sz="0" w:space="0" w:color="auto"/>
        <w:right w:val="none" w:sz="0" w:space="0" w:color="auto"/>
      </w:divBdr>
    </w:div>
    <w:div w:id="1509100426">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746147651">
      <w:bodyDiv w:val="1"/>
      <w:marLeft w:val="0"/>
      <w:marRight w:val="0"/>
      <w:marTop w:val="0"/>
      <w:marBottom w:val="0"/>
      <w:divBdr>
        <w:top w:val="none" w:sz="0" w:space="0" w:color="auto"/>
        <w:left w:val="none" w:sz="0" w:space="0" w:color="auto"/>
        <w:bottom w:val="none" w:sz="0" w:space="0" w:color="auto"/>
        <w:right w:val="none" w:sz="0" w:space="0" w:color="auto"/>
      </w:divBdr>
    </w:div>
    <w:div w:id="20308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ultatenscoren.nl/publicaties/downloaden/richtlijn-detoxificatie-van-psychoactieve-middelen.html" TargetMode="External"/><Relationship Id="rId18" Type="http://schemas.openxmlformats.org/officeDocument/2006/relationships/hyperlink" Target="https://www.uitmuntend.de/woordenboek/therapie%C3%AB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cbi.nlm.nih.gov/pmc/articles/PMC4934468/" TargetMode="External"/><Relationship Id="rId17" Type="http://schemas.openxmlformats.org/officeDocument/2006/relationships/hyperlink" Target="https://doi.org/10.3389/fpsyg.2019.01186" TargetMode="External"/><Relationship Id="rId2" Type="http://schemas.openxmlformats.org/officeDocument/2006/relationships/numbering" Target="numbering.xml"/><Relationship Id="rId16" Type="http://schemas.openxmlformats.org/officeDocument/2006/relationships/hyperlink" Target="https://www.ncbi.nlm.nih.gov/pubmed/153678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15712624" TargetMode="External"/><Relationship Id="rId5" Type="http://schemas.openxmlformats.org/officeDocument/2006/relationships/settings" Target="settings.xml"/><Relationship Id="rId15" Type="http://schemas.openxmlformats.org/officeDocument/2006/relationships/hyperlink" Target="https://www.ncbi.nlm.nih.gov/pubmed/24364635" TargetMode="External"/><Relationship Id="rId10" Type="http://schemas.openxmlformats.org/officeDocument/2006/relationships/hyperlink" Target="https://academic.oup.com/alcalc/article/35/1/66/14254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cbi.nlm.nih.gov/pubmed/2928491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BDA0-E1EA-494A-8718-E3E5440C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2260</Words>
  <Characters>12434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Tactus Verslavingszorg</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Klein Obbink</dc:creator>
  <cp:lastModifiedBy>Mieke Klein Obbink</cp:lastModifiedBy>
  <cp:revision>2</cp:revision>
  <dcterms:created xsi:type="dcterms:W3CDTF">2019-10-15T08:04:00Z</dcterms:created>
  <dcterms:modified xsi:type="dcterms:W3CDTF">2019-10-15T08:04:00Z</dcterms:modified>
</cp:coreProperties>
</file>